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AEB12">
      <w:pPr>
        <w:pStyle w:val="2"/>
        <w:jc w:val="both"/>
        <w:rPr>
          <w:rFonts w:ascii="隶书" w:eastAsia="隶书"/>
        </w:rPr>
      </w:pPr>
    </w:p>
    <w:p w14:paraId="539F7696">
      <w:pPr>
        <w:pStyle w:val="2"/>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隶书" w:eastAsia="隶书"/>
          <w:sz w:val="72"/>
          <w:szCs w:val="72"/>
          <w:lang w:val="en-US" w:eastAsia="zh-CN"/>
        </w:rPr>
      </w:pPr>
      <w:r>
        <w:rPr>
          <w:rFonts w:hint="eastAsia" w:ascii="隶书" w:eastAsia="隶书"/>
          <w:sz w:val="72"/>
          <w:szCs w:val="72"/>
        </w:rPr>
        <w:t>永吉县</w:t>
      </w:r>
      <w:r>
        <w:rPr>
          <w:rFonts w:hint="eastAsia" w:ascii="隶书" w:eastAsia="隶书"/>
          <w:sz w:val="72"/>
          <w:szCs w:val="72"/>
          <w:lang w:val="en-US" w:eastAsia="zh-CN"/>
        </w:rPr>
        <w:t>农村集体经营性</w:t>
      </w:r>
    </w:p>
    <w:p w14:paraId="55B04B36">
      <w:pPr>
        <w:pStyle w:val="2"/>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隶书" w:eastAsia="隶书"/>
          <w:sz w:val="72"/>
          <w:szCs w:val="72"/>
        </w:rPr>
      </w:pPr>
      <w:r>
        <w:rPr>
          <w:rFonts w:hint="eastAsia" w:ascii="隶书" w:eastAsia="隶书"/>
          <w:sz w:val="72"/>
          <w:szCs w:val="72"/>
          <w:lang w:val="en-US" w:eastAsia="zh-CN"/>
        </w:rPr>
        <w:t>建设用地</w:t>
      </w:r>
      <w:r>
        <w:rPr>
          <w:rFonts w:hint="eastAsia" w:ascii="隶书" w:eastAsia="隶书"/>
          <w:sz w:val="72"/>
          <w:szCs w:val="72"/>
        </w:rPr>
        <w:t>使用权</w:t>
      </w:r>
    </w:p>
    <w:p w14:paraId="463984C0">
      <w:pPr>
        <w:pStyle w:val="2"/>
        <w:keepNext w:val="0"/>
        <w:keepLines w:val="0"/>
        <w:pageBreakBefore w:val="0"/>
        <w:widowControl w:val="0"/>
        <w:kinsoku/>
        <w:wordWrap/>
        <w:overflowPunct/>
        <w:topLinePunct w:val="0"/>
        <w:autoSpaceDE/>
        <w:autoSpaceDN/>
        <w:bidi w:val="0"/>
        <w:adjustRightInd/>
        <w:snapToGrid/>
        <w:spacing w:line="800" w:lineRule="exact"/>
        <w:textAlignment w:val="auto"/>
        <w:rPr>
          <w:rFonts w:ascii="隶书" w:eastAsia="隶书"/>
          <w:sz w:val="72"/>
          <w:szCs w:val="72"/>
        </w:rPr>
      </w:pPr>
      <w:r>
        <w:rPr>
          <w:rFonts w:hint="eastAsia" w:ascii="隶书" w:eastAsia="隶书"/>
          <w:sz w:val="72"/>
          <w:szCs w:val="72"/>
        </w:rPr>
        <w:t>挂牌出让文件</w:t>
      </w:r>
    </w:p>
    <w:p w14:paraId="1EA07461">
      <w:pPr>
        <w:jc w:val="center"/>
        <w:rPr>
          <w:rFonts w:ascii="隶书" w:eastAsia="隶书"/>
          <w:b/>
          <w:bCs/>
          <w:sz w:val="48"/>
          <w:szCs w:val="24"/>
          <w:highlight w:val="none"/>
        </w:rPr>
      </w:pPr>
      <w:r>
        <w:rPr>
          <w:rFonts w:hint="eastAsia" w:ascii="隶书" w:eastAsia="隶书"/>
          <w:b/>
          <w:bCs/>
          <w:sz w:val="48"/>
          <w:highlight w:val="none"/>
        </w:rPr>
        <w:t>（永地</w:t>
      </w:r>
      <w:r>
        <w:rPr>
          <w:rFonts w:hint="eastAsia" w:ascii="隶书" w:eastAsia="隶书"/>
          <w:b/>
          <w:bCs/>
          <w:sz w:val="48"/>
          <w:highlight w:val="none"/>
          <w:lang w:val="en-US" w:eastAsia="zh-CN"/>
        </w:rPr>
        <w:t>集（食）2024-001</w:t>
      </w:r>
      <w:r>
        <w:rPr>
          <w:rFonts w:hint="eastAsia" w:ascii="隶书" w:eastAsia="隶书"/>
          <w:b/>
          <w:bCs/>
          <w:sz w:val="48"/>
          <w:highlight w:val="none"/>
        </w:rPr>
        <w:t xml:space="preserve">号） </w:t>
      </w:r>
    </w:p>
    <w:p w14:paraId="0C634B4D">
      <w:pPr>
        <w:jc w:val="center"/>
        <w:rPr>
          <w:rFonts w:ascii="隶书" w:eastAsia="隶书"/>
          <w:b/>
          <w:bCs/>
          <w:sz w:val="48"/>
        </w:rPr>
      </w:pPr>
    </w:p>
    <w:p w14:paraId="35F92ED7">
      <w:pPr>
        <w:jc w:val="center"/>
        <w:rPr>
          <w:rFonts w:ascii="隶书" w:eastAsia="隶书"/>
          <w:b/>
          <w:bCs/>
          <w:sz w:val="48"/>
        </w:rPr>
      </w:pPr>
    </w:p>
    <w:p w14:paraId="495D22DE">
      <w:pPr>
        <w:jc w:val="center"/>
        <w:rPr>
          <w:rFonts w:ascii="隶书" w:eastAsia="隶书"/>
          <w:b/>
          <w:bCs/>
          <w:sz w:val="48"/>
        </w:rPr>
      </w:pPr>
    </w:p>
    <w:p w14:paraId="644E0F25">
      <w:pPr>
        <w:jc w:val="center"/>
        <w:rPr>
          <w:rFonts w:ascii="隶书" w:eastAsia="隶书"/>
          <w:b/>
          <w:bCs/>
          <w:sz w:val="48"/>
        </w:rPr>
      </w:pPr>
    </w:p>
    <w:p w14:paraId="31B16403">
      <w:pPr>
        <w:jc w:val="center"/>
        <w:rPr>
          <w:rFonts w:ascii="隶书" w:eastAsia="隶书"/>
          <w:b/>
          <w:bCs/>
          <w:sz w:val="48"/>
        </w:rPr>
      </w:pPr>
    </w:p>
    <w:p w14:paraId="55E90D8B">
      <w:pPr>
        <w:jc w:val="center"/>
        <w:rPr>
          <w:rFonts w:ascii="隶书" w:eastAsia="隶书"/>
          <w:b/>
          <w:bCs/>
          <w:sz w:val="48"/>
        </w:rPr>
      </w:pPr>
      <w:r>
        <w:rPr>
          <w:rFonts w:hint="eastAsia" w:ascii="隶书" w:eastAsia="隶书"/>
          <w:b/>
          <w:bCs/>
          <w:sz w:val="48"/>
        </w:rPr>
        <w:t>永吉县</w:t>
      </w:r>
      <w:r>
        <w:rPr>
          <w:rFonts w:hint="eastAsia" w:ascii="隶书" w:eastAsia="隶书"/>
          <w:b/>
          <w:bCs/>
          <w:sz w:val="48"/>
          <w:lang w:eastAsia="zh-CN"/>
        </w:rPr>
        <w:t>自然资源</w:t>
      </w:r>
      <w:r>
        <w:rPr>
          <w:rFonts w:hint="eastAsia" w:ascii="隶书" w:eastAsia="隶书"/>
          <w:b/>
          <w:bCs/>
          <w:sz w:val="48"/>
        </w:rPr>
        <w:t>局</w:t>
      </w:r>
    </w:p>
    <w:p w14:paraId="706ECD03">
      <w:pPr>
        <w:jc w:val="center"/>
        <w:rPr>
          <w:rFonts w:ascii="隶书" w:eastAsia="隶书"/>
          <w:b/>
          <w:bCs/>
          <w:sz w:val="48"/>
        </w:rPr>
      </w:pPr>
      <w:r>
        <w:rPr>
          <w:rFonts w:hint="eastAsia" w:ascii="隶书" w:eastAsia="隶书"/>
          <w:b/>
          <w:bCs/>
          <w:sz w:val="48"/>
        </w:rPr>
        <w:t>永吉县国有土地收购储备中心</w:t>
      </w:r>
    </w:p>
    <w:p w14:paraId="72B4DE94">
      <w:pPr>
        <w:rPr>
          <w:rFonts w:ascii="隶书" w:eastAsia="隶书"/>
          <w:b/>
          <w:bCs/>
          <w:sz w:val="48"/>
        </w:rPr>
        <w:sectPr>
          <w:pgSz w:w="11906" w:h="16838"/>
          <w:pgMar w:top="1440" w:right="1797" w:bottom="1440" w:left="1797" w:header="851" w:footer="992" w:gutter="0"/>
          <w:cols w:space="720" w:num="1"/>
          <w:docGrid w:type="lines" w:linePitch="312" w:charSpace="0"/>
        </w:sectPr>
      </w:pPr>
    </w:p>
    <w:p w14:paraId="6B709E43">
      <w:pPr>
        <w:pStyle w:val="32"/>
      </w:pPr>
      <w:r>
        <w:t>窗体顶端</w:t>
      </w:r>
    </w:p>
    <w:p w14:paraId="5FF0FE60">
      <w:pPr>
        <w:pStyle w:val="34"/>
      </w:pPr>
      <w:r>
        <w:t>窗体顶端</w:t>
      </w:r>
    </w:p>
    <w:p w14:paraId="5B67021D">
      <w:pPr>
        <w:pStyle w:val="34"/>
      </w:pPr>
      <w:r>
        <w:t>窗体顶端</w:t>
      </w:r>
    </w:p>
    <w:p w14:paraId="037C4CEA">
      <w:pPr>
        <w:ind w:firstLine="482" w:firstLineChars="20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永吉县自然资源局</w:t>
      </w:r>
      <w:r>
        <w:rPr>
          <w:rFonts w:hint="eastAsia" w:ascii="宋体" w:hAnsi="宋体" w:eastAsia="宋体" w:cs="宋体"/>
          <w:b/>
          <w:color w:val="auto"/>
          <w:sz w:val="24"/>
          <w:szCs w:val="24"/>
          <w:highlight w:val="none"/>
          <w:lang w:eastAsia="zh-CN"/>
        </w:rPr>
        <w:t>收储中心</w:t>
      </w:r>
      <w:r>
        <w:rPr>
          <w:rFonts w:hint="eastAsia" w:ascii="宋体" w:hAnsi="宋体" w:eastAsia="宋体" w:cs="宋体"/>
          <w:b/>
          <w:sz w:val="24"/>
          <w:szCs w:val="24"/>
          <w:highlight w:val="none"/>
          <w:lang w:val="en-US" w:eastAsia="zh-CN"/>
        </w:rPr>
        <w:t>集体</w:t>
      </w:r>
      <w:r>
        <w:rPr>
          <w:rFonts w:hint="eastAsia" w:ascii="宋体" w:hAnsi="宋体" w:eastAsia="宋体" w:cs="宋体"/>
          <w:b/>
          <w:sz w:val="24"/>
          <w:szCs w:val="24"/>
          <w:highlight w:val="none"/>
          <w:lang w:eastAsia="zh-CN"/>
        </w:rPr>
        <w:t>土地使用权挂牌出让公告(永自然告字〔2024〕</w:t>
      </w:r>
      <w:r>
        <w:rPr>
          <w:rFonts w:hint="eastAsia" w:ascii="宋体" w:hAnsi="宋体" w:eastAsia="宋体" w:cs="宋体"/>
          <w:b/>
          <w:sz w:val="24"/>
          <w:szCs w:val="24"/>
          <w:highlight w:val="none"/>
          <w:lang w:val="en-US" w:eastAsia="zh-CN"/>
        </w:rPr>
        <w:t>10</w:t>
      </w:r>
      <w:r>
        <w:rPr>
          <w:rFonts w:hint="eastAsia" w:ascii="宋体" w:hAnsi="宋体" w:eastAsia="宋体" w:cs="宋体"/>
          <w:b/>
          <w:sz w:val="24"/>
          <w:szCs w:val="24"/>
          <w:highlight w:val="none"/>
          <w:lang w:eastAsia="zh-CN"/>
        </w:rPr>
        <w:t>号)</w:t>
      </w:r>
    </w:p>
    <w:p w14:paraId="3A252CD0">
      <w:pPr>
        <w:ind w:firstLine="482" w:firstLineChars="200"/>
        <w:jc w:val="center"/>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eastAsia="zh-CN"/>
        </w:rPr>
        <w:t>永自然告字〔2024〕</w:t>
      </w:r>
      <w:r>
        <w:rPr>
          <w:rFonts w:hint="eastAsia" w:ascii="宋体" w:hAnsi="宋体" w:eastAsia="宋体" w:cs="宋体"/>
          <w:b/>
          <w:sz w:val="24"/>
          <w:szCs w:val="24"/>
          <w:highlight w:val="none"/>
          <w:lang w:val="en-US" w:eastAsia="zh-CN"/>
        </w:rPr>
        <w:t>10</w:t>
      </w:r>
      <w:r>
        <w:rPr>
          <w:rFonts w:hint="eastAsia" w:ascii="宋体" w:hAnsi="宋体" w:eastAsia="宋体" w:cs="宋体"/>
          <w:b/>
          <w:sz w:val="24"/>
          <w:szCs w:val="24"/>
          <w:highlight w:val="none"/>
          <w:lang w:eastAsia="zh-CN"/>
        </w:rPr>
        <w:t>号      20</w:t>
      </w:r>
      <w:r>
        <w:rPr>
          <w:rFonts w:hint="eastAsia" w:ascii="宋体" w:hAnsi="宋体" w:eastAsia="宋体" w:cs="宋体"/>
          <w:b/>
          <w:sz w:val="24"/>
          <w:szCs w:val="24"/>
          <w:highlight w:val="none"/>
          <w:lang w:val="en-US" w:eastAsia="zh-CN"/>
        </w:rPr>
        <w:t>24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12</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31</w:t>
      </w:r>
    </w:p>
    <w:p w14:paraId="7EA49F9A">
      <w:pPr>
        <w:ind w:firstLine="560" w:firstLineChars="200"/>
        <w:jc w:val="left"/>
        <w:rPr>
          <w:rFonts w:hint="eastAsia" w:ascii="仿宋_GB2312" w:hAnsi="宋体" w:eastAsia="仿宋_GB2312"/>
          <w:sz w:val="28"/>
          <w:szCs w:val="28"/>
          <w:lang w:eastAsia="zh-CN"/>
        </w:rPr>
      </w:pPr>
      <w:r>
        <w:rPr>
          <w:rFonts w:hint="eastAsia" w:ascii="仿宋_GB2312" w:hAnsi="宋体" w:eastAsia="仿宋_GB2312"/>
          <w:sz w:val="28"/>
          <w:szCs w:val="28"/>
          <w:highlight w:val="none"/>
          <w:lang w:eastAsia="zh-CN"/>
        </w:rPr>
        <w:t>经永吉县人民政府批准,</w:t>
      </w:r>
      <w:r>
        <w:rPr>
          <w:rFonts w:hint="eastAsia" w:ascii="仿宋_GB2312" w:hAnsi="宋体" w:eastAsia="仿宋_GB2312"/>
          <w:sz w:val="28"/>
          <w:szCs w:val="28"/>
          <w:highlight w:val="none"/>
          <w:lang w:val="en-US" w:eastAsia="zh-CN"/>
        </w:rPr>
        <w:t>永吉县岔路河镇马家村村民委员会</w:t>
      </w:r>
      <w:r>
        <w:rPr>
          <w:rFonts w:hint="eastAsia" w:ascii="仿宋_GB2312" w:hAnsi="宋体" w:eastAsia="仿宋_GB2312"/>
          <w:sz w:val="28"/>
          <w:szCs w:val="28"/>
          <w:highlight w:val="none"/>
          <w:lang w:eastAsia="zh-CN"/>
        </w:rPr>
        <w:t>决定以挂牌出让方式出让1(</w:t>
      </w:r>
      <w:r>
        <w:rPr>
          <w:rFonts w:hint="eastAsia" w:ascii="仿宋_GB2312" w:hAnsi="宋体" w:eastAsia="仿宋_GB2312"/>
          <w:sz w:val="28"/>
          <w:szCs w:val="28"/>
          <w:lang w:eastAsia="zh-CN"/>
        </w:rPr>
        <w:t>幅)地块的</w:t>
      </w:r>
      <w:r>
        <w:rPr>
          <w:rFonts w:hint="eastAsia" w:ascii="仿宋_GB2312" w:hAnsi="宋体" w:eastAsia="仿宋_GB2312"/>
          <w:sz w:val="28"/>
          <w:szCs w:val="28"/>
          <w:lang w:val="en-US" w:eastAsia="zh-CN"/>
        </w:rPr>
        <w:t>农村集体经营性建设用地</w:t>
      </w:r>
      <w:r>
        <w:rPr>
          <w:rFonts w:hint="eastAsia" w:ascii="仿宋_GB2312" w:hAnsi="宋体" w:eastAsia="仿宋_GB2312"/>
          <w:sz w:val="28"/>
          <w:szCs w:val="28"/>
          <w:lang w:eastAsia="zh-CN"/>
        </w:rPr>
        <w:t>使用权。现将有关事项公告如下：</w:t>
      </w:r>
    </w:p>
    <w:p w14:paraId="3DA4E226">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 xml:space="preserve">一、挂牌出让地块的基本情况和规划指标要求 : </w:t>
      </w:r>
    </w:p>
    <w:tbl>
      <w:tblPr>
        <w:tblStyle w:val="10"/>
        <w:tblW w:w="5000" w:type="pct"/>
        <w:tblInd w:w="480" w:type="dxa"/>
        <w:tblBorders>
          <w:top w:val="single" w:color="D9D9D9" w:sz="4" w:space="0"/>
          <w:left w:val="single" w:color="D9D9D9" w:sz="4" w:space="0"/>
          <w:bottom w:val="single" w:color="D9D9D9" w:sz="4" w:space="0"/>
          <w:right w:val="single" w:color="D9D9D9" w:sz="4"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79"/>
        <w:gridCol w:w="1544"/>
        <w:gridCol w:w="1042"/>
        <w:gridCol w:w="1065"/>
        <w:gridCol w:w="1104"/>
        <w:gridCol w:w="2679"/>
      </w:tblGrid>
      <w:tr w14:paraId="0A54700E">
        <w:tblPrEx>
          <w:tblBorders>
            <w:top w:val="single" w:color="D9D9D9" w:sz="4" w:space="0"/>
            <w:left w:val="single" w:color="D9D9D9" w:sz="4" w:space="0"/>
            <w:bottom w:val="single" w:color="D9D9D9" w:sz="4" w:space="0"/>
            <w:right w:val="single" w:color="D9D9D9" w:sz="4" w:space="0"/>
            <w:insideH w:val="outset" w:color="auto" w:sz="6" w:space="0"/>
            <w:insideV w:val="outset" w:color="auto" w:sz="6" w:space="0"/>
          </w:tblBorders>
          <w:tblCellMar>
            <w:top w:w="15" w:type="dxa"/>
            <w:left w:w="15" w:type="dxa"/>
            <w:bottom w:w="15" w:type="dxa"/>
            <w:right w:w="15" w:type="dxa"/>
          </w:tblCellMar>
        </w:tblPrEx>
        <w:trPr>
          <w:trHeight w:val="432" w:hRule="atLeast"/>
        </w:trPr>
        <w:tc>
          <w:tcPr>
            <w:tcW w:w="1671" w:type="dxa"/>
            <w:tcBorders>
              <w:top w:val="outset" w:color="auto" w:sz="6" w:space="0"/>
              <w:left w:val="outset" w:color="auto" w:sz="6" w:space="0"/>
              <w:bottom w:val="outset" w:color="auto" w:sz="6" w:space="0"/>
              <w:right w:val="outset" w:color="auto" w:sz="6" w:space="0"/>
            </w:tcBorders>
            <w:shd w:val="clear" w:color="auto" w:fill="F2F5FA"/>
            <w:tcMar>
              <w:left w:w="192" w:type="dxa"/>
            </w:tcMar>
            <w:vAlign w:val="center"/>
          </w:tcPr>
          <w:p w14:paraId="1110EF05">
            <w:pPr>
              <w:keepNext w:val="0"/>
              <w:keepLines w:val="0"/>
              <w:widowControl/>
              <w:suppressLineNumbers w:val="0"/>
              <w:wordWrap w:val="0"/>
              <w:spacing w:line="216" w:lineRule="atLeast"/>
              <w:jc w:val="left"/>
              <w:rPr>
                <w:rFonts w:hint="eastAsia" w:ascii="微软雅黑" w:hAnsi="微软雅黑" w:eastAsia="微软雅黑" w:cs="微软雅黑"/>
                <w:color w:val="333333"/>
                <w:sz w:val="19"/>
                <w:szCs w:val="19"/>
                <w:highlight w:val="none"/>
              </w:rPr>
            </w:pPr>
            <w:r>
              <w:rPr>
                <w:rFonts w:hint="eastAsia" w:ascii="微软雅黑" w:hAnsi="微软雅黑" w:eastAsia="微软雅黑" w:cs="微软雅黑"/>
                <w:color w:val="333333"/>
                <w:kern w:val="0"/>
                <w:sz w:val="19"/>
                <w:szCs w:val="19"/>
                <w:highlight w:val="none"/>
                <w:lang w:val="en-US" w:eastAsia="zh-CN" w:bidi="ar"/>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left w:w="192" w:type="dxa"/>
            </w:tcMar>
            <w:vAlign w:val="center"/>
          </w:tcPr>
          <w:p w14:paraId="47E600C5">
            <w:pPr>
              <w:keepNext w:val="0"/>
              <w:keepLines w:val="0"/>
              <w:widowControl/>
              <w:suppressLineNumbers w:val="0"/>
              <w:wordWrap w:val="0"/>
              <w:spacing w:line="216" w:lineRule="atLeast"/>
              <w:jc w:val="both"/>
              <w:rPr>
                <w:rFonts w:hint="eastAsia" w:ascii="微软雅黑" w:hAnsi="微软雅黑" w:eastAsia="微软雅黑" w:cs="微软雅黑"/>
                <w:color w:val="333333"/>
                <w:sz w:val="19"/>
                <w:szCs w:val="19"/>
                <w:highlight w:val="none"/>
              </w:rPr>
            </w:pPr>
            <w:r>
              <w:rPr>
                <w:rFonts w:hint="eastAsia" w:ascii="微软雅黑" w:hAnsi="微软雅黑" w:eastAsia="微软雅黑" w:cs="微软雅黑"/>
                <w:color w:val="333333"/>
                <w:sz w:val="19"/>
                <w:szCs w:val="19"/>
                <w:highlight w:val="none"/>
              </w:rPr>
              <w:t>1703020001</w:t>
            </w:r>
          </w:p>
        </w:tc>
        <w:tc>
          <w:tcPr>
            <w:tcW w:w="1545" w:type="dxa"/>
            <w:tcBorders>
              <w:top w:val="outset" w:color="auto" w:sz="6" w:space="0"/>
              <w:left w:val="outset" w:color="auto" w:sz="6" w:space="0"/>
              <w:bottom w:val="outset" w:color="auto" w:sz="6" w:space="0"/>
              <w:right w:val="outset" w:color="auto" w:sz="6" w:space="0"/>
            </w:tcBorders>
            <w:shd w:val="clear" w:color="auto" w:fill="F2F5FA"/>
            <w:tcMar>
              <w:left w:w="192" w:type="dxa"/>
            </w:tcMar>
            <w:vAlign w:val="center"/>
          </w:tcPr>
          <w:p w14:paraId="578DEE61">
            <w:pPr>
              <w:keepNext w:val="0"/>
              <w:keepLines w:val="0"/>
              <w:widowControl/>
              <w:suppressLineNumbers w:val="0"/>
              <w:wordWrap w:val="0"/>
              <w:spacing w:line="216" w:lineRule="atLeast"/>
              <w:jc w:val="both"/>
              <w:rPr>
                <w:rFonts w:hint="eastAsia" w:ascii="微软雅黑" w:hAnsi="微软雅黑" w:eastAsia="微软雅黑" w:cs="微软雅黑"/>
                <w:color w:val="333333"/>
                <w:sz w:val="19"/>
                <w:szCs w:val="19"/>
                <w:highlight w:val="none"/>
              </w:rPr>
            </w:pPr>
            <w:r>
              <w:rPr>
                <w:rFonts w:hint="eastAsia" w:ascii="微软雅黑" w:hAnsi="微软雅黑" w:eastAsia="微软雅黑" w:cs="微软雅黑"/>
                <w:color w:val="333333"/>
                <w:kern w:val="0"/>
                <w:sz w:val="19"/>
                <w:szCs w:val="19"/>
                <w:highlight w:val="none"/>
                <w:lang w:val="en-US" w:eastAsia="zh-CN" w:bidi="ar"/>
              </w:rPr>
              <w:t>宗地总面积：</w:t>
            </w:r>
          </w:p>
        </w:tc>
        <w:tc>
          <w:tcPr>
            <w:tcW w:w="2087" w:type="dxa"/>
            <w:tcBorders>
              <w:top w:val="outset" w:color="auto" w:sz="6" w:space="0"/>
              <w:left w:val="outset" w:color="auto" w:sz="6" w:space="0"/>
              <w:bottom w:val="outset" w:color="auto" w:sz="6" w:space="0"/>
              <w:right w:val="outset" w:color="auto" w:sz="6" w:space="0"/>
            </w:tcBorders>
            <w:shd w:val="clear" w:color="auto" w:fill="FFFFFF"/>
            <w:tcMar>
              <w:left w:w="192" w:type="dxa"/>
            </w:tcMar>
            <w:vAlign w:val="center"/>
          </w:tcPr>
          <w:p w14:paraId="5E371D2D">
            <w:pPr>
              <w:keepNext w:val="0"/>
              <w:keepLines w:val="0"/>
              <w:widowControl/>
              <w:suppressLineNumbers w:val="0"/>
              <w:wordWrap w:val="0"/>
              <w:spacing w:line="216" w:lineRule="atLeast"/>
              <w:jc w:val="both"/>
              <w:rPr>
                <w:rFonts w:hint="eastAsia" w:ascii="微软雅黑" w:hAnsi="微软雅黑" w:eastAsia="微软雅黑" w:cs="微软雅黑"/>
                <w:color w:val="333333"/>
                <w:sz w:val="19"/>
                <w:szCs w:val="19"/>
                <w:highlight w:val="none"/>
              </w:rPr>
            </w:pPr>
            <w:r>
              <w:rPr>
                <w:rFonts w:hint="eastAsia" w:ascii="微软雅黑" w:hAnsi="微软雅黑" w:cs="微软雅黑"/>
                <w:color w:val="333333"/>
                <w:kern w:val="0"/>
                <w:sz w:val="19"/>
                <w:szCs w:val="19"/>
                <w:highlight w:val="none"/>
                <w:lang w:val="en-US" w:eastAsia="zh-CN" w:bidi="ar"/>
              </w:rPr>
              <w:t>6970</w:t>
            </w:r>
            <w:r>
              <w:rPr>
                <w:rFonts w:hint="eastAsia" w:ascii="微软雅黑" w:hAnsi="微软雅黑" w:eastAsia="微软雅黑" w:cs="微软雅黑"/>
                <w:color w:val="333333"/>
                <w:kern w:val="0"/>
                <w:sz w:val="19"/>
                <w:szCs w:val="19"/>
                <w:highlight w:val="none"/>
                <w:lang w:val="en-US" w:eastAsia="zh-CN" w:bidi="ar"/>
              </w:rPr>
              <w:t>平方米</w:t>
            </w:r>
          </w:p>
        </w:tc>
        <w:tc>
          <w:tcPr>
            <w:tcW w:w="1734" w:type="dxa"/>
            <w:tcBorders>
              <w:top w:val="outset" w:color="auto" w:sz="6" w:space="0"/>
              <w:left w:val="outset" w:color="auto" w:sz="6" w:space="0"/>
              <w:bottom w:val="outset" w:color="auto" w:sz="6" w:space="0"/>
              <w:right w:val="outset" w:color="auto" w:sz="6" w:space="0"/>
            </w:tcBorders>
            <w:shd w:val="clear" w:color="auto" w:fill="F2F5FA"/>
            <w:tcMar>
              <w:left w:w="192" w:type="dxa"/>
            </w:tcMar>
            <w:vAlign w:val="center"/>
          </w:tcPr>
          <w:p w14:paraId="14E4B475">
            <w:pPr>
              <w:keepNext w:val="0"/>
              <w:keepLines w:val="0"/>
              <w:widowControl/>
              <w:suppressLineNumbers w:val="0"/>
              <w:wordWrap w:val="0"/>
              <w:spacing w:line="216" w:lineRule="atLeast"/>
              <w:jc w:val="both"/>
              <w:rPr>
                <w:rFonts w:hint="eastAsia" w:ascii="微软雅黑" w:hAnsi="微软雅黑" w:eastAsia="微软雅黑" w:cs="微软雅黑"/>
                <w:color w:val="333333"/>
                <w:sz w:val="19"/>
                <w:szCs w:val="19"/>
                <w:highlight w:val="none"/>
              </w:rPr>
            </w:pPr>
            <w:r>
              <w:rPr>
                <w:rFonts w:hint="eastAsia" w:ascii="微软雅黑" w:hAnsi="微软雅黑" w:eastAsia="微软雅黑" w:cs="微软雅黑"/>
                <w:color w:val="333333"/>
                <w:kern w:val="0"/>
                <w:sz w:val="19"/>
                <w:szCs w:val="19"/>
                <w:highlight w:val="none"/>
                <w:lang w:val="en-US" w:eastAsia="zh-CN" w:bidi="ar"/>
              </w:rPr>
              <w:t>宗地坐落：</w:t>
            </w:r>
          </w:p>
        </w:tc>
        <w:tc>
          <w:tcPr>
            <w:tcW w:w="4275" w:type="dxa"/>
            <w:tcBorders>
              <w:top w:val="outset" w:color="auto" w:sz="6" w:space="0"/>
              <w:left w:val="outset" w:color="auto" w:sz="6" w:space="0"/>
              <w:bottom w:val="outset" w:color="auto" w:sz="6" w:space="0"/>
              <w:right w:val="outset" w:color="auto" w:sz="6" w:space="0"/>
            </w:tcBorders>
            <w:shd w:val="clear" w:color="auto" w:fill="FFFFFF"/>
            <w:tcMar>
              <w:left w:w="192" w:type="dxa"/>
            </w:tcMar>
            <w:vAlign w:val="center"/>
          </w:tcPr>
          <w:p w14:paraId="226736E8">
            <w:pPr>
              <w:keepNext w:val="0"/>
              <w:keepLines w:val="0"/>
              <w:widowControl/>
              <w:suppressLineNumbers w:val="0"/>
              <w:wordWrap w:val="0"/>
              <w:spacing w:line="216" w:lineRule="atLeast"/>
              <w:jc w:val="both"/>
              <w:rPr>
                <w:rFonts w:hint="default" w:ascii="微软雅黑" w:hAnsi="微软雅黑" w:eastAsia="微软雅黑" w:cs="微软雅黑"/>
                <w:color w:val="333333"/>
                <w:sz w:val="19"/>
                <w:szCs w:val="19"/>
                <w:highlight w:val="none"/>
                <w:lang w:val="en-US"/>
              </w:rPr>
            </w:pPr>
            <w:r>
              <w:rPr>
                <w:rFonts w:hint="eastAsia" w:ascii="微软雅黑" w:hAnsi="微软雅黑" w:cs="微软雅黑"/>
                <w:color w:val="333333"/>
                <w:kern w:val="0"/>
                <w:sz w:val="19"/>
                <w:szCs w:val="19"/>
                <w:highlight w:val="none"/>
                <w:lang w:val="en-US" w:eastAsia="zh-CN" w:bidi="ar"/>
              </w:rPr>
              <w:t>永吉县岔路河镇马家村村部北侧</w:t>
            </w:r>
          </w:p>
        </w:tc>
      </w:tr>
      <w:tr w14:paraId="0E2AA14E">
        <w:tblPrEx>
          <w:tblBorders>
            <w:top w:val="single" w:color="D9D9D9" w:sz="4" w:space="0"/>
            <w:left w:val="single" w:color="D9D9D9" w:sz="4" w:space="0"/>
            <w:bottom w:val="single" w:color="D9D9D9" w:sz="4" w:space="0"/>
            <w:right w:val="single" w:color="D9D9D9" w:sz="4" w:space="0"/>
            <w:insideH w:val="outset" w:color="auto" w:sz="6" w:space="0"/>
            <w:insideV w:val="outset" w:color="auto" w:sz="6" w:space="0"/>
          </w:tblBorders>
          <w:tblCellMar>
            <w:top w:w="15" w:type="dxa"/>
            <w:left w:w="15" w:type="dxa"/>
            <w:bottom w:w="15" w:type="dxa"/>
            <w:right w:w="15" w:type="dxa"/>
          </w:tblCellMar>
        </w:tblPrEx>
        <w:trPr>
          <w:trHeight w:val="432" w:hRule="atLeast"/>
        </w:trPr>
        <w:tc>
          <w:tcPr>
            <w:tcW w:w="1671" w:type="dxa"/>
            <w:tcBorders>
              <w:top w:val="outset" w:color="auto" w:sz="6" w:space="0"/>
              <w:left w:val="outset" w:color="auto" w:sz="6" w:space="0"/>
              <w:bottom w:val="outset" w:color="auto" w:sz="6" w:space="0"/>
              <w:right w:val="outset" w:color="auto" w:sz="6" w:space="0"/>
            </w:tcBorders>
            <w:shd w:val="clear" w:color="auto" w:fill="F2F5FA"/>
            <w:tcMar>
              <w:left w:w="192" w:type="dxa"/>
            </w:tcMar>
            <w:vAlign w:val="center"/>
          </w:tcPr>
          <w:p w14:paraId="1E3F72BC">
            <w:pPr>
              <w:keepNext w:val="0"/>
              <w:keepLines w:val="0"/>
              <w:widowControl/>
              <w:suppressLineNumbers w:val="0"/>
              <w:wordWrap w:val="0"/>
              <w:spacing w:line="216" w:lineRule="atLeast"/>
              <w:jc w:val="left"/>
              <w:rPr>
                <w:rFonts w:hint="eastAsia" w:ascii="微软雅黑" w:hAnsi="微软雅黑" w:eastAsia="微软雅黑" w:cs="微软雅黑"/>
                <w:color w:val="333333"/>
                <w:sz w:val="19"/>
                <w:szCs w:val="19"/>
                <w:highlight w:val="none"/>
              </w:rPr>
            </w:pPr>
            <w:r>
              <w:rPr>
                <w:rFonts w:hint="eastAsia" w:ascii="微软雅黑" w:hAnsi="微软雅黑" w:eastAsia="微软雅黑" w:cs="微软雅黑"/>
                <w:color w:val="333333"/>
                <w:kern w:val="0"/>
                <w:sz w:val="19"/>
                <w:szCs w:val="19"/>
                <w:highlight w:val="none"/>
                <w:lang w:val="en-US" w:eastAsia="zh-CN" w:bidi="ar"/>
              </w:rPr>
              <w:t>年限：</w:t>
            </w:r>
          </w:p>
        </w:tc>
        <w:tc>
          <w:tcPr>
            <w:tcW w:w="3300" w:type="dxa"/>
            <w:tcBorders>
              <w:top w:val="outset" w:color="auto" w:sz="6" w:space="0"/>
              <w:left w:val="outset" w:color="auto" w:sz="6" w:space="0"/>
              <w:bottom w:val="outset" w:color="auto" w:sz="6" w:space="0"/>
              <w:right w:val="outset" w:color="auto" w:sz="6" w:space="0"/>
            </w:tcBorders>
            <w:shd w:val="clear" w:color="auto" w:fill="FFFFFF"/>
            <w:tcMar>
              <w:left w:w="192" w:type="dxa"/>
            </w:tcMar>
            <w:vAlign w:val="center"/>
          </w:tcPr>
          <w:p w14:paraId="54F0DB73">
            <w:pPr>
              <w:keepNext w:val="0"/>
              <w:keepLines w:val="0"/>
              <w:widowControl/>
              <w:suppressLineNumbers w:val="0"/>
              <w:wordWrap w:val="0"/>
              <w:spacing w:line="216" w:lineRule="atLeast"/>
              <w:jc w:val="both"/>
              <w:rPr>
                <w:rFonts w:hint="eastAsia" w:ascii="微软雅黑" w:hAnsi="微软雅黑" w:eastAsia="微软雅黑" w:cs="微软雅黑"/>
                <w:color w:val="333333"/>
                <w:sz w:val="19"/>
                <w:szCs w:val="19"/>
                <w:highlight w:val="none"/>
              </w:rPr>
            </w:pPr>
            <w:r>
              <w:rPr>
                <w:rFonts w:hint="eastAsia" w:ascii="微软雅黑" w:hAnsi="微软雅黑" w:eastAsia="微软雅黑" w:cs="微软雅黑"/>
                <w:color w:val="333333"/>
                <w:kern w:val="0"/>
                <w:sz w:val="19"/>
                <w:szCs w:val="19"/>
                <w:highlight w:val="none"/>
                <w:lang w:val="en-US" w:eastAsia="zh-CN" w:bidi="ar"/>
              </w:rPr>
              <w:t>50年</w:t>
            </w:r>
          </w:p>
        </w:tc>
        <w:tc>
          <w:tcPr>
            <w:tcW w:w="1545" w:type="dxa"/>
            <w:tcBorders>
              <w:top w:val="outset" w:color="auto" w:sz="6" w:space="0"/>
              <w:left w:val="outset" w:color="auto" w:sz="6" w:space="0"/>
              <w:bottom w:val="outset" w:color="auto" w:sz="6" w:space="0"/>
              <w:right w:val="outset" w:color="auto" w:sz="6" w:space="0"/>
            </w:tcBorders>
            <w:shd w:val="clear" w:color="auto" w:fill="F2F5FA"/>
            <w:tcMar>
              <w:left w:w="192" w:type="dxa"/>
            </w:tcMar>
            <w:vAlign w:val="center"/>
          </w:tcPr>
          <w:p w14:paraId="26165726">
            <w:pPr>
              <w:keepNext w:val="0"/>
              <w:keepLines w:val="0"/>
              <w:widowControl/>
              <w:suppressLineNumbers w:val="0"/>
              <w:wordWrap w:val="0"/>
              <w:spacing w:line="216" w:lineRule="atLeast"/>
              <w:jc w:val="both"/>
              <w:rPr>
                <w:rFonts w:hint="eastAsia" w:ascii="微软雅黑" w:hAnsi="微软雅黑" w:eastAsia="微软雅黑" w:cs="微软雅黑"/>
                <w:color w:val="333333"/>
                <w:sz w:val="19"/>
                <w:szCs w:val="19"/>
                <w:highlight w:val="none"/>
              </w:rPr>
            </w:pPr>
            <w:r>
              <w:rPr>
                <w:rFonts w:hint="eastAsia" w:ascii="微软雅黑" w:hAnsi="微软雅黑" w:eastAsia="微软雅黑" w:cs="微软雅黑"/>
                <w:color w:val="333333"/>
                <w:kern w:val="0"/>
                <w:sz w:val="19"/>
                <w:szCs w:val="19"/>
                <w:highlight w:val="none"/>
                <w:lang w:val="en-US" w:eastAsia="zh-CN" w:bidi="ar"/>
              </w:rPr>
              <w:t>容积率：</w:t>
            </w:r>
          </w:p>
        </w:tc>
        <w:tc>
          <w:tcPr>
            <w:tcW w:w="2087" w:type="dxa"/>
            <w:tcBorders>
              <w:top w:val="outset" w:color="auto" w:sz="6" w:space="0"/>
              <w:left w:val="outset" w:color="auto" w:sz="6" w:space="0"/>
              <w:bottom w:val="outset" w:color="auto" w:sz="6" w:space="0"/>
              <w:right w:val="outset" w:color="auto" w:sz="6" w:space="0"/>
            </w:tcBorders>
            <w:shd w:val="clear" w:color="auto" w:fill="FFFFFF"/>
            <w:tcMar>
              <w:left w:w="192" w:type="dxa"/>
            </w:tcMar>
            <w:vAlign w:val="center"/>
          </w:tcPr>
          <w:p w14:paraId="373D5943">
            <w:pPr>
              <w:keepNext w:val="0"/>
              <w:keepLines w:val="0"/>
              <w:widowControl/>
              <w:suppressLineNumbers w:val="0"/>
              <w:wordWrap w:val="0"/>
              <w:spacing w:line="216" w:lineRule="atLeast"/>
              <w:jc w:val="both"/>
              <w:rPr>
                <w:rFonts w:hint="default" w:ascii="微软雅黑" w:hAnsi="微软雅黑" w:eastAsia="微软雅黑" w:cs="微软雅黑"/>
                <w:color w:val="333333"/>
                <w:sz w:val="19"/>
                <w:szCs w:val="19"/>
                <w:highlight w:val="none"/>
                <w:lang w:val="en-US" w:eastAsia="zh-CN"/>
              </w:rPr>
            </w:pPr>
            <w:r>
              <w:rPr>
                <w:rFonts w:hint="eastAsia" w:ascii="微软雅黑" w:hAnsi="微软雅黑" w:eastAsia="微软雅黑" w:cs="微软雅黑"/>
                <w:color w:val="333333"/>
                <w:sz w:val="19"/>
                <w:szCs w:val="19"/>
                <w:highlight w:val="none"/>
                <w:lang w:val="en-US" w:eastAsia="zh-CN"/>
              </w:rPr>
              <w:t>不小于</w:t>
            </w:r>
            <w:r>
              <w:rPr>
                <w:rFonts w:hint="eastAsia" w:ascii="微软雅黑" w:hAnsi="微软雅黑" w:cs="微软雅黑"/>
                <w:color w:val="333333"/>
                <w:sz w:val="19"/>
                <w:szCs w:val="19"/>
                <w:highlight w:val="none"/>
                <w:lang w:val="en-US" w:eastAsia="zh-CN"/>
              </w:rPr>
              <w:t>0.7</w:t>
            </w:r>
          </w:p>
        </w:tc>
        <w:tc>
          <w:tcPr>
            <w:tcW w:w="0" w:type="auto"/>
            <w:tcBorders>
              <w:top w:val="outset" w:color="auto" w:sz="6" w:space="0"/>
              <w:left w:val="outset" w:color="auto" w:sz="6" w:space="0"/>
              <w:bottom w:val="outset" w:color="auto" w:sz="6" w:space="0"/>
              <w:right w:val="outset" w:color="auto" w:sz="6" w:space="0"/>
            </w:tcBorders>
            <w:shd w:val="clear" w:color="auto" w:fill="F2F5FA"/>
            <w:tcMar>
              <w:left w:w="192" w:type="dxa"/>
            </w:tcMar>
            <w:vAlign w:val="center"/>
          </w:tcPr>
          <w:p w14:paraId="72BB2A18">
            <w:pPr>
              <w:keepNext w:val="0"/>
              <w:keepLines w:val="0"/>
              <w:widowControl/>
              <w:suppressLineNumbers w:val="0"/>
              <w:wordWrap w:val="0"/>
              <w:spacing w:line="216" w:lineRule="atLeast"/>
              <w:jc w:val="both"/>
              <w:rPr>
                <w:rFonts w:hint="eastAsia" w:ascii="微软雅黑" w:hAnsi="微软雅黑" w:eastAsia="微软雅黑" w:cs="微软雅黑"/>
                <w:color w:val="333333"/>
                <w:sz w:val="19"/>
                <w:szCs w:val="19"/>
                <w:highlight w:val="none"/>
              </w:rPr>
            </w:pPr>
            <w:r>
              <w:rPr>
                <w:rFonts w:hint="eastAsia" w:ascii="微软雅黑" w:hAnsi="微软雅黑" w:eastAsia="微软雅黑" w:cs="微软雅黑"/>
                <w:color w:val="333333"/>
                <w:kern w:val="0"/>
                <w:sz w:val="19"/>
                <w:szCs w:val="19"/>
                <w:highlight w:val="none"/>
                <w:lang w:val="en-US" w:eastAsia="zh-CN" w:bidi="ar"/>
              </w:rPr>
              <w:t>建筑密度(%)：</w:t>
            </w:r>
          </w:p>
        </w:tc>
        <w:tc>
          <w:tcPr>
            <w:tcW w:w="0" w:type="auto"/>
            <w:tcBorders>
              <w:top w:val="outset" w:color="auto" w:sz="6" w:space="0"/>
              <w:left w:val="outset" w:color="auto" w:sz="6" w:space="0"/>
              <w:bottom w:val="outset" w:color="auto" w:sz="6" w:space="0"/>
              <w:right w:val="outset" w:color="auto" w:sz="6" w:space="0"/>
            </w:tcBorders>
            <w:shd w:val="clear" w:color="auto" w:fill="FFFFFF"/>
            <w:tcMar>
              <w:left w:w="192" w:type="dxa"/>
            </w:tcMar>
            <w:vAlign w:val="center"/>
          </w:tcPr>
          <w:p w14:paraId="409A618B">
            <w:pPr>
              <w:keepNext w:val="0"/>
              <w:keepLines w:val="0"/>
              <w:widowControl/>
              <w:suppressLineNumbers w:val="0"/>
              <w:wordWrap w:val="0"/>
              <w:spacing w:line="216" w:lineRule="atLeast"/>
              <w:jc w:val="both"/>
              <w:rPr>
                <w:rFonts w:hint="default" w:ascii="微软雅黑" w:hAnsi="微软雅黑" w:eastAsia="微软雅黑" w:cs="微软雅黑"/>
                <w:color w:val="333333"/>
                <w:sz w:val="19"/>
                <w:szCs w:val="19"/>
                <w:highlight w:val="none"/>
                <w:lang w:val="en-US" w:eastAsia="zh-CN"/>
              </w:rPr>
            </w:pPr>
            <w:r>
              <w:rPr>
                <w:rFonts w:hint="eastAsia" w:ascii="微软雅黑" w:hAnsi="微软雅黑" w:eastAsia="微软雅黑" w:cs="微软雅黑"/>
                <w:color w:val="333333"/>
                <w:sz w:val="19"/>
                <w:szCs w:val="19"/>
                <w:highlight w:val="none"/>
                <w:lang w:val="en-US" w:eastAsia="zh-CN"/>
              </w:rPr>
              <w:t>不小于</w:t>
            </w:r>
            <w:r>
              <w:rPr>
                <w:rFonts w:hint="eastAsia" w:ascii="微软雅黑" w:hAnsi="微软雅黑" w:cs="微软雅黑"/>
                <w:color w:val="333333"/>
                <w:sz w:val="19"/>
                <w:szCs w:val="19"/>
                <w:highlight w:val="none"/>
                <w:lang w:val="en-US" w:eastAsia="zh-CN"/>
              </w:rPr>
              <w:t>30</w:t>
            </w:r>
          </w:p>
        </w:tc>
      </w:tr>
      <w:tr w14:paraId="5D0C232E">
        <w:tblPrEx>
          <w:tblBorders>
            <w:top w:val="single" w:color="D9D9D9" w:sz="4" w:space="0"/>
            <w:left w:val="single" w:color="D9D9D9" w:sz="4" w:space="0"/>
            <w:bottom w:val="single" w:color="D9D9D9" w:sz="4" w:space="0"/>
            <w:right w:val="single" w:color="D9D9D9" w:sz="4" w:space="0"/>
            <w:insideH w:val="outset" w:color="auto" w:sz="6" w:space="0"/>
            <w:insideV w:val="outset" w:color="auto" w:sz="6" w:space="0"/>
          </w:tblBorders>
          <w:tblCellMar>
            <w:top w:w="15" w:type="dxa"/>
            <w:left w:w="15" w:type="dxa"/>
            <w:bottom w:w="15" w:type="dxa"/>
            <w:right w:w="15" w:type="dxa"/>
          </w:tblCellMar>
        </w:tblPrEx>
        <w:trPr>
          <w:trHeight w:val="432" w:hRule="atLeast"/>
        </w:trPr>
        <w:tc>
          <w:tcPr>
            <w:tcW w:w="1671" w:type="dxa"/>
            <w:tcBorders>
              <w:top w:val="outset" w:color="auto" w:sz="6" w:space="0"/>
              <w:left w:val="outset" w:color="auto" w:sz="6" w:space="0"/>
              <w:bottom w:val="outset" w:color="auto" w:sz="6" w:space="0"/>
              <w:right w:val="outset" w:color="auto" w:sz="6" w:space="0"/>
            </w:tcBorders>
            <w:shd w:val="clear" w:color="auto" w:fill="F2F5FA"/>
            <w:tcMar>
              <w:left w:w="192" w:type="dxa"/>
            </w:tcMar>
            <w:vAlign w:val="center"/>
          </w:tcPr>
          <w:p w14:paraId="1B388D7A">
            <w:pPr>
              <w:keepNext w:val="0"/>
              <w:keepLines w:val="0"/>
              <w:widowControl/>
              <w:suppressLineNumbers w:val="0"/>
              <w:wordWrap w:val="0"/>
              <w:spacing w:line="216" w:lineRule="atLeast"/>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绿化率(%)：</w:t>
            </w:r>
          </w:p>
        </w:tc>
        <w:tc>
          <w:tcPr>
            <w:tcW w:w="3300" w:type="dxa"/>
            <w:tcBorders>
              <w:top w:val="outset" w:color="auto" w:sz="6" w:space="0"/>
              <w:left w:val="outset" w:color="auto" w:sz="6" w:space="0"/>
              <w:bottom w:val="outset" w:color="auto" w:sz="6" w:space="0"/>
              <w:right w:val="outset" w:color="auto" w:sz="6" w:space="0"/>
            </w:tcBorders>
            <w:shd w:val="clear" w:color="auto" w:fill="FFFFFF"/>
            <w:tcMar>
              <w:left w:w="192" w:type="dxa"/>
            </w:tcMar>
            <w:vAlign w:val="center"/>
          </w:tcPr>
          <w:p w14:paraId="667EC13E">
            <w:pPr>
              <w:keepNext w:val="0"/>
              <w:keepLines w:val="0"/>
              <w:widowControl/>
              <w:suppressLineNumbers w:val="0"/>
              <w:wordWrap w:val="0"/>
              <w:spacing w:line="216" w:lineRule="atLeast"/>
              <w:jc w:val="both"/>
              <w:rPr>
                <w:rFonts w:hint="default" w:ascii="微软雅黑" w:hAnsi="微软雅黑" w:eastAsia="微软雅黑" w:cs="微软雅黑"/>
                <w:color w:val="333333"/>
                <w:sz w:val="19"/>
                <w:szCs w:val="19"/>
                <w:lang w:val="en-US"/>
              </w:rPr>
            </w:pPr>
            <w:r>
              <w:rPr>
                <w:rFonts w:hint="eastAsia" w:ascii="微软雅黑" w:hAnsi="微软雅黑" w:eastAsia="微软雅黑" w:cs="微软雅黑"/>
                <w:color w:val="333333"/>
                <w:kern w:val="0"/>
                <w:sz w:val="19"/>
                <w:szCs w:val="19"/>
                <w:lang w:val="en-US" w:eastAsia="zh-CN" w:bidi="ar"/>
              </w:rPr>
              <w:t>不大于20</w:t>
            </w:r>
          </w:p>
        </w:tc>
        <w:tc>
          <w:tcPr>
            <w:tcW w:w="1545" w:type="dxa"/>
            <w:tcBorders>
              <w:top w:val="outset" w:color="auto" w:sz="6" w:space="0"/>
              <w:left w:val="outset" w:color="auto" w:sz="6" w:space="0"/>
              <w:bottom w:val="outset" w:color="auto" w:sz="6" w:space="0"/>
              <w:right w:val="outset" w:color="auto" w:sz="6" w:space="0"/>
            </w:tcBorders>
            <w:shd w:val="clear" w:color="auto" w:fill="F2F5FA"/>
            <w:tcMar>
              <w:left w:w="192" w:type="dxa"/>
            </w:tcMar>
            <w:vAlign w:val="center"/>
          </w:tcPr>
          <w:p w14:paraId="6A3BC0F7">
            <w:pPr>
              <w:keepNext w:val="0"/>
              <w:keepLines w:val="0"/>
              <w:widowControl/>
              <w:suppressLineNumbers w:val="0"/>
              <w:wordWrap w:val="0"/>
              <w:spacing w:line="216" w:lineRule="atLeast"/>
              <w:jc w:val="both"/>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建筑限高(米)：</w:t>
            </w:r>
          </w:p>
        </w:tc>
        <w:tc>
          <w:tcPr>
            <w:tcW w:w="8096" w:type="dxa"/>
            <w:gridSpan w:val="3"/>
            <w:tcBorders>
              <w:top w:val="outset" w:color="auto" w:sz="6" w:space="0"/>
              <w:left w:val="outset" w:color="auto" w:sz="6" w:space="0"/>
              <w:bottom w:val="outset" w:color="auto" w:sz="6" w:space="0"/>
              <w:right w:val="outset" w:color="auto" w:sz="6" w:space="0"/>
            </w:tcBorders>
            <w:shd w:val="clear" w:color="auto" w:fill="FFFFFF"/>
            <w:tcMar>
              <w:left w:w="192" w:type="dxa"/>
            </w:tcMar>
            <w:vAlign w:val="center"/>
          </w:tcPr>
          <w:p w14:paraId="6B03D10E">
            <w:pPr>
              <w:rPr>
                <w:rFonts w:hint="default" w:ascii="宋体"/>
                <w:sz w:val="19"/>
                <w:szCs w:val="19"/>
                <w:lang w:val="en-US"/>
              </w:rPr>
            </w:pPr>
            <w:r>
              <w:rPr>
                <w:rFonts w:hint="eastAsia" w:ascii="微软雅黑" w:hAnsi="微软雅黑" w:cs="微软雅黑"/>
                <w:color w:val="333333"/>
                <w:sz w:val="19"/>
                <w:szCs w:val="19"/>
                <w:lang w:val="en-US" w:eastAsia="zh-CN"/>
              </w:rPr>
              <w:t>不大于24</w:t>
            </w:r>
          </w:p>
        </w:tc>
      </w:tr>
      <w:tr w14:paraId="33DC3BBF">
        <w:tblPrEx>
          <w:tblBorders>
            <w:top w:val="single" w:color="D9D9D9" w:sz="4" w:space="0"/>
            <w:left w:val="single" w:color="D9D9D9" w:sz="4" w:space="0"/>
            <w:bottom w:val="single" w:color="D9D9D9" w:sz="4" w:space="0"/>
            <w:right w:val="single" w:color="D9D9D9" w:sz="4"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14612" w:type="dxa"/>
            <w:gridSpan w:val="6"/>
            <w:tcBorders>
              <w:top w:val="outset" w:color="auto" w:sz="6" w:space="0"/>
              <w:left w:val="outset" w:color="auto" w:sz="6" w:space="0"/>
              <w:bottom w:val="outset" w:color="auto" w:sz="6" w:space="0"/>
              <w:right w:val="outset" w:color="auto" w:sz="6" w:space="0"/>
            </w:tcBorders>
            <w:shd w:val="clear" w:color="auto" w:fill="F2F5FA"/>
            <w:tcMar>
              <w:left w:w="192" w:type="dxa"/>
            </w:tcMar>
            <w:vAlign w:val="center"/>
          </w:tcPr>
          <w:p w14:paraId="76730C72">
            <w:pPr>
              <w:rPr>
                <w:rFonts w:hint="eastAsia" w:ascii="宋体"/>
                <w:sz w:val="19"/>
                <w:szCs w:val="19"/>
              </w:rPr>
            </w:pPr>
            <w:r>
              <w:rPr>
                <w:rFonts w:hint="eastAsia" w:ascii="微软雅黑" w:hAnsi="微软雅黑" w:eastAsia="微软雅黑" w:cs="微软雅黑"/>
                <w:color w:val="333333"/>
                <w:kern w:val="0"/>
                <w:sz w:val="19"/>
                <w:szCs w:val="19"/>
                <w:lang w:val="en-US" w:eastAsia="zh-CN" w:bidi="ar"/>
              </w:rPr>
              <w:t>主要土地用途：</w:t>
            </w:r>
          </w:p>
        </w:tc>
      </w:tr>
      <w:tr w14:paraId="4A166821">
        <w:tblPrEx>
          <w:tblBorders>
            <w:top w:val="single" w:color="D9D9D9" w:sz="4" w:space="0"/>
            <w:left w:val="single" w:color="D9D9D9" w:sz="4" w:space="0"/>
            <w:bottom w:val="single" w:color="D9D9D9" w:sz="4" w:space="0"/>
            <w:right w:val="single" w:color="D9D9D9" w:sz="4" w:space="0"/>
            <w:insideH w:val="outset" w:color="auto" w:sz="6" w:space="0"/>
            <w:insideV w:val="outset" w:color="auto" w:sz="6" w:space="0"/>
          </w:tblBorders>
          <w:tblCellMar>
            <w:top w:w="15" w:type="dxa"/>
            <w:left w:w="15" w:type="dxa"/>
            <w:bottom w:w="15" w:type="dxa"/>
            <w:right w:w="15" w:type="dxa"/>
          </w:tblCellMar>
        </w:tblPrEx>
        <w:trPr>
          <w:trHeight w:val="375" w:hRule="atLeast"/>
        </w:trPr>
        <w:tc>
          <w:tcPr>
            <w:tcW w:w="14612" w:type="dxa"/>
            <w:gridSpan w:val="6"/>
            <w:tcBorders>
              <w:top w:val="outset" w:color="auto" w:sz="6" w:space="0"/>
              <w:left w:val="outset" w:color="auto" w:sz="6" w:space="0"/>
              <w:bottom w:val="outset" w:color="auto" w:sz="6" w:space="0"/>
              <w:right w:val="outset" w:color="auto" w:sz="6" w:space="0"/>
            </w:tcBorders>
            <w:shd w:val="clear" w:color="auto" w:fill="FFFFFF"/>
            <w:tcMar>
              <w:left w:w="192" w:type="dxa"/>
            </w:tcMar>
            <w:vAlign w:val="center"/>
          </w:tcPr>
          <w:p w14:paraId="1C775ABC">
            <w:pPr>
              <w:rPr>
                <w:rFonts w:hint="eastAsia" w:ascii="宋体"/>
                <w:sz w:val="19"/>
                <w:szCs w:val="19"/>
              </w:rPr>
            </w:pPr>
            <w:r>
              <w:rPr>
                <w:rFonts w:hint="eastAsia" w:ascii="微软雅黑" w:hAnsi="微软雅黑" w:cs="微软雅黑"/>
                <w:color w:val="333333"/>
                <w:sz w:val="19"/>
                <w:szCs w:val="19"/>
                <w:lang w:val="en-US" w:eastAsia="zh-CN"/>
              </w:rPr>
              <w:t>工业用地</w:t>
            </w:r>
          </w:p>
        </w:tc>
      </w:tr>
      <w:tr w14:paraId="1A731058">
        <w:tblPrEx>
          <w:tblBorders>
            <w:top w:val="single" w:color="D9D9D9" w:sz="4" w:space="0"/>
            <w:left w:val="single" w:color="D9D9D9" w:sz="4" w:space="0"/>
            <w:bottom w:val="single" w:color="D9D9D9" w:sz="4" w:space="0"/>
            <w:right w:val="single" w:color="D9D9D9" w:sz="4"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14612" w:type="dxa"/>
            <w:gridSpan w:val="6"/>
            <w:tcBorders>
              <w:top w:val="outset" w:color="auto" w:sz="6" w:space="0"/>
              <w:left w:val="outset" w:color="auto" w:sz="6" w:space="0"/>
              <w:bottom w:val="outset" w:color="auto" w:sz="6" w:space="0"/>
              <w:right w:val="outset" w:color="auto" w:sz="6" w:space="0"/>
            </w:tcBorders>
            <w:shd w:val="clear" w:color="auto" w:fill="F2F5FA"/>
            <w:tcMar>
              <w:left w:w="192" w:type="dxa"/>
            </w:tcMar>
            <w:vAlign w:val="center"/>
          </w:tcPr>
          <w:p w14:paraId="64D53EA0">
            <w:pPr>
              <w:rPr>
                <w:rFonts w:hint="eastAsia" w:ascii="宋体"/>
                <w:sz w:val="19"/>
                <w:szCs w:val="19"/>
              </w:rPr>
            </w:pPr>
            <w:r>
              <w:rPr>
                <w:rFonts w:hint="eastAsia" w:ascii="微软雅黑" w:hAnsi="微软雅黑" w:eastAsia="微软雅黑" w:cs="微软雅黑"/>
                <w:color w:val="333333"/>
                <w:kern w:val="0"/>
                <w:sz w:val="19"/>
                <w:szCs w:val="19"/>
                <w:lang w:val="en-US" w:eastAsia="zh-CN" w:bidi="ar"/>
              </w:rPr>
              <w:t>用途明细：</w:t>
            </w:r>
          </w:p>
        </w:tc>
      </w:tr>
      <w:tr w14:paraId="735D7C61">
        <w:tblPrEx>
          <w:tblBorders>
            <w:top w:val="single" w:color="D9D9D9" w:sz="4" w:space="0"/>
            <w:left w:val="single" w:color="D9D9D9" w:sz="4" w:space="0"/>
            <w:bottom w:val="single" w:color="D9D9D9" w:sz="4" w:space="0"/>
            <w:right w:val="single" w:color="D9D9D9" w:sz="4" w:space="0"/>
            <w:insideH w:val="outset" w:color="auto" w:sz="6" w:space="0"/>
            <w:insideV w:val="outset" w:color="auto" w:sz="6" w:space="0"/>
          </w:tblBorders>
          <w:tblCellMar>
            <w:top w:w="15" w:type="dxa"/>
            <w:left w:w="15" w:type="dxa"/>
            <w:bottom w:w="15" w:type="dxa"/>
            <w:right w:w="15" w:type="dxa"/>
          </w:tblCellMar>
        </w:tblPrEx>
        <w:trPr>
          <w:trHeight w:val="432" w:hRule="atLeast"/>
        </w:trPr>
        <w:tc>
          <w:tcPr>
            <w:tcW w:w="6516" w:type="dxa"/>
            <w:gridSpan w:val="3"/>
            <w:tcBorders>
              <w:top w:val="outset" w:color="auto" w:sz="6" w:space="0"/>
              <w:left w:val="outset" w:color="auto" w:sz="6" w:space="0"/>
              <w:bottom w:val="outset" w:color="auto" w:sz="6" w:space="0"/>
              <w:right w:val="outset" w:color="auto" w:sz="6" w:space="0"/>
            </w:tcBorders>
            <w:shd w:val="clear" w:color="auto" w:fill="F2F5FA"/>
            <w:tcMar>
              <w:left w:w="192" w:type="dxa"/>
            </w:tcMar>
            <w:vAlign w:val="center"/>
          </w:tcPr>
          <w:p w14:paraId="011DBC50">
            <w:pPr>
              <w:keepNext w:val="0"/>
              <w:keepLines w:val="0"/>
              <w:pageBreakBefore w:val="0"/>
              <w:widowControl/>
              <w:suppressLineNumbers w:val="0"/>
              <w:kinsoku/>
              <w:wordWrap w:val="0"/>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用途名称</w:t>
            </w:r>
          </w:p>
        </w:tc>
        <w:tc>
          <w:tcPr>
            <w:tcW w:w="8096" w:type="dxa"/>
            <w:gridSpan w:val="3"/>
            <w:tcBorders>
              <w:top w:val="outset" w:color="auto" w:sz="6" w:space="0"/>
              <w:left w:val="outset" w:color="auto" w:sz="6" w:space="0"/>
              <w:bottom w:val="outset" w:color="auto" w:sz="6" w:space="0"/>
              <w:right w:val="outset" w:color="auto" w:sz="6" w:space="0"/>
            </w:tcBorders>
            <w:shd w:val="clear" w:color="auto" w:fill="F2F5FA"/>
            <w:tcMar>
              <w:left w:w="192" w:type="dxa"/>
            </w:tcMar>
            <w:vAlign w:val="center"/>
          </w:tcPr>
          <w:p w14:paraId="6FFDFE5F">
            <w:pPr>
              <w:rPr>
                <w:rFonts w:hint="eastAsia" w:ascii="宋体"/>
                <w:sz w:val="19"/>
                <w:szCs w:val="19"/>
              </w:rPr>
            </w:pPr>
            <w:r>
              <w:rPr>
                <w:rFonts w:hint="eastAsia" w:ascii="微软雅黑" w:hAnsi="微软雅黑" w:eastAsia="微软雅黑" w:cs="微软雅黑"/>
                <w:color w:val="333333"/>
                <w:kern w:val="0"/>
                <w:sz w:val="19"/>
                <w:szCs w:val="19"/>
                <w:lang w:val="en-US" w:eastAsia="zh-CN" w:bidi="ar"/>
              </w:rPr>
              <w:t>面积</w:t>
            </w:r>
          </w:p>
        </w:tc>
      </w:tr>
      <w:tr w14:paraId="48840EB4">
        <w:tblPrEx>
          <w:tblBorders>
            <w:top w:val="single" w:color="D9D9D9" w:sz="4" w:space="0"/>
            <w:left w:val="single" w:color="D9D9D9" w:sz="4" w:space="0"/>
            <w:bottom w:val="single" w:color="D9D9D9" w:sz="4" w:space="0"/>
            <w:right w:val="single" w:color="D9D9D9" w:sz="4" w:space="0"/>
            <w:insideH w:val="outset" w:color="auto" w:sz="6" w:space="0"/>
            <w:insideV w:val="outset" w:color="auto" w:sz="6" w:space="0"/>
          </w:tblBorders>
          <w:tblCellMar>
            <w:top w:w="15" w:type="dxa"/>
            <w:left w:w="15" w:type="dxa"/>
            <w:bottom w:w="15" w:type="dxa"/>
            <w:right w:w="15" w:type="dxa"/>
          </w:tblCellMar>
        </w:tblPrEx>
        <w:trPr>
          <w:trHeight w:val="324" w:hRule="atLeast"/>
        </w:trPr>
        <w:tc>
          <w:tcPr>
            <w:tcW w:w="6516" w:type="dxa"/>
            <w:gridSpan w:val="3"/>
            <w:tcBorders>
              <w:top w:val="outset" w:color="auto" w:sz="6" w:space="0"/>
              <w:left w:val="outset" w:color="auto" w:sz="6" w:space="0"/>
              <w:bottom w:val="outset" w:color="auto" w:sz="6" w:space="0"/>
              <w:right w:val="outset" w:color="auto" w:sz="6" w:space="0"/>
            </w:tcBorders>
            <w:shd w:val="clear" w:color="auto" w:fill="FFFFFF"/>
            <w:tcMar>
              <w:left w:w="192" w:type="dxa"/>
            </w:tcMar>
            <w:vAlign w:val="center"/>
          </w:tcPr>
          <w:p w14:paraId="19107F86">
            <w:pPr>
              <w:keepNext w:val="0"/>
              <w:keepLines w:val="0"/>
              <w:pageBreakBefore w:val="0"/>
              <w:widowControl/>
              <w:suppressLineNumbers w:val="0"/>
              <w:kinsoku/>
              <w:wordWrap w:val="0"/>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333333"/>
                <w:sz w:val="19"/>
                <w:szCs w:val="19"/>
                <w:highlight w:val="none"/>
              </w:rPr>
            </w:pPr>
            <w:r>
              <w:rPr>
                <w:rFonts w:hint="eastAsia" w:ascii="微软雅黑" w:hAnsi="微软雅黑" w:cs="微软雅黑"/>
                <w:color w:val="333333"/>
                <w:sz w:val="19"/>
                <w:szCs w:val="19"/>
                <w:highlight w:val="none"/>
                <w:lang w:val="en-US" w:eastAsia="zh-CN"/>
              </w:rPr>
              <w:t>工业用地</w:t>
            </w:r>
          </w:p>
        </w:tc>
        <w:tc>
          <w:tcPr>
            <w:tcW w:w="8096" w:type="dxa"/>
            <w:gridSpan w:val="3"/>
            <w:tcBorders>
              <w:top w:val="outset" w:color="auto" w:sz="6" w:space="0"/>
              <w:left w:val="outset" w:color="auto" w:sz="6" w:space="0"/>
              <w:bottom w:val="outset" w:color="auto" w:sz="6" w:space="0"/>
              <w:right w:val="outset" w:color="auto" w:sz="6" w:space="0"/>
            </w:tcBorders>
            <w:shd w:val="clear" w:color="auto" w:fill="FFFFFF"/>
            <w:tcMar>
              <w:left w:w="192" w:type="dxa"/>
            </w:tcMar>
            <w:vAlign w:val="center"/>
          </w:tcPr>
          <w:p w14:paraId="2880B017">
            <w:pPr>
              <w:rPr>
                <w:rFonts w:hint="eastAsia" w:ascii="宋体"/>
                <w:sz w:val="19"/>
                <w:szCs w:val="19"/>
              </w:rPr>
            </w:pPr>
            <w:r>
              <w:rPr>
                <w:rFonts w:hint="eastAsia" w:ascii="微软雅黑" w:hAnsi="微软雅黑" w:cs="微软雅黑"/>
                <w:color w:val="333333"/>
                <w:kern w:val="0"/>
                <w:sz w:val="19"/>
                <w:szCs w:val="19"/>
                <w:highlight w:val="none"/>
                <w:lang w:val="en-US" w:eastAsia="zh-CN" w:bidi="ar"/>
              </w:rPr>
              <w:t>6970</w:t>
            </w:r>
            <w:r>
              <w:rPr>
                <w:rFonts w:hint="eastAsia" w:ascii="微软雅黑" w:hAnsi="微软雅黑" w:eastAsia="微软雅黑" w:cs="微软雅黑"/>
                <w:color w:val="333333"/>
                <w:kern w:val="0"/>
                <w:sz w:val="19"/>
                <w:szCs w:val="19"/>
                <w:highlight w:val="none"/>
                <w:lang w:val="en-US" w:eastAsia="zh-CN" w:bidi="ar"/>
              </w:rPr>
              <w:t>平方米</w:t>
            </w:r>
          </w:p>
        </w:tc>
      </w:tr>
      <w:tr w14:paraId="499DF38E">
        <w:tblPrEx>
          <w:tblBorders>
            <w:top w:val="single" w:color="D9D9D9" w:sz="4" w:space="0"/>
            <w:left w:val="single" w:color="D9D9D9" w:sz="4" w:space="0"/>
            <w:bottom w:val="single" w:color="D9D9D9" w:sz="4" w:space="0"/>
            <w:right w:val="single" w:color="D9D9D9" w:sz="4" w:space="0"/>
            <w:insideH w:val="outset" w:color="auto" w:sz="6" w:space="0"/>
            <w:insideV w:val="outset" w:color="auto" w:sz="6" w:space="0"/>
          </w:tblBorders>
          <w:tblCellMar>
            <w:top w:w="15" w:type="dxa"/>
            <w:left w:w="15" w:type="dxa"/>
            <w:bottom w:w="15" w:type="dxa"/>
            <w:right w:w="15" w:type="dxa"/>
          </w:tblCellMar>
        </w:tblPrEx>
        <w:trPr>
          <w:trHeight w:val="750" w:hRule="atLeast"/>
        </w:trPr>
        <w:tc>
          <w:tcPr>
            <w:tcW w:w="1671" w:type="dxa"/>
            <w:tcBorders>
              <w:top w:val="single" w:color="auto" w:sz="4" w:space="0"/>
              <w:left w:val="single" w:color="auto" w:sz="4" w:space="0"/>
              <w:bottom w:val="outset" w:color="auto" w:sz="6" w:space="0"/>
              <w:right w:val="single" w:color="auto" w:sz="4" w:space="0"/>
            </w:tcBorders>
            <w:shd w:val="clear" w:color="auto" w:fill="F2F5FA"/>
            <w:tcMar>
              <w:left w:w="192" w:type="dxa"/>
            </w:tcMar>
            <w:vAlign w:val="center"/>
          </w:tcPr>
          <w:p w14:paraId="16657E54">
            <w:pPr>
              <w:keepNext w:val="0"/>
              <w:keepLines w:val="0"/>
              <w:widowControl/>
              <w:suppressLineNumbers w:val="0"/>
              <w:wordWrap w:val="0"/>
              <w:spacing w:line="216" w:lineRule="atLeast"/>
              <w:jc w:val="left"/>
              <w:rPr>
                <w:rFonts w:hint="eastAsia" w:ascii="微软雅黑" w:hAnsi="微软雅黑" w:eastAsia="微软雅黑" w:cs="微软雅黑"/>
                <w:color w:val="333333"/>
                <w:sz w:val="19"/>
                <w:szCs w:val="19"/>
                <w:highlight w:val="none"/>
              </w:rPr>
            </w:pPr>
            <w:r>
              <w:rPr>
                <w:rFonts w:hint="eastAsia" w:ascii="微软雅黑" w:hAnsi="微软雅黑" w:eastAsia="微软雅黑" w:cs="微软雅黑"/>
                <w:color w:val="333333"/>
                <w:kern w:val="0"/>
                <w:sz w:val="19"/>
                <w:szCs w:val="19"/>
                <w:highlight w:val="none"/>
                <w:lang w:val="en-US" w:eastAsia="zh-CN" w:bidi="ar"/>
              </w:rPr>
              <w:t>投资强度：</w:t>
            </w:r>
          </w:p>
        </w:tc>
        <w:tc>
          <w:tcPr>
            <w:tcW w:w="3300" w:type="dxa"/>
            <w:tcBorders>
              <w:top w:val="outset" w:color="auto" w:sz="6" w:space="0"/>
              <w:left w:val="single" w:color="auto" w:sz="4" w:space="0"/>
              <w:bottom w:val="outset" w:color="auto" w:sz="6" w:space="0"/>
              <w:right w:val="outset" w:color="auto" w:sz="6" w:space="0"/>
            </w:tcBorders>
            <w:shd w:val="clear" w:color="auto" w:fill="FFFFFF"/>
            <w:tcMar>
              <w:left w:w="192" w:type="dxa"/>
            </w:tcMar>
            <w:vAlign w:val="center"/>
          </w:tcPr>
          <w:p w14:paraId="2C369CE0">
            <w:pPr>
              <w:jc w:val="both"/>
              <w:rPr>
                <w:rFonts w:hint="eastAsia" w:ascii="微软雅黑" w:hAnsi="微软雅黑" w:eastAsia="微软雅黑" w:cs="微软雅黑"/>
                <w:color w:val="333333"/>
                <w:sz w:val="19"/>
                <w:szCs w:val="19"/>
                <w:highlight w:val="none"/>
              </w:rPr>
            </w:pPr>
          </w:p>
        </w:tc>
        <w:tc>
          <w:tcPr>
            <w:tcW w:w="1545" w:type="dxa"/>
            <w:tcBorders>
              <w:top w:val="outset" w:color="auto" w:sz="6" w:space="0"/>
              <w:left w:val="outset" w:color="auto" w:sz="6" w:space="0"/>
              <w:bottom w:val="outset" w:color="auto" w:sz="6" w:space="0"/>
              <w:right w:val="outset" w:color="auto" w:sz="6" w:space="0"/>
            </w:tcBorders>
            <w:shd w:val="clear" w:color="auto" w:fill="F2F5FA"/>
            <w:tcMar>
              <w:left w:w="192" w:type="dxa"/>
            </w:tcMar>
            <w:vAlign w:val="center"/>
          </w:tcPr>
          <w:p w14:paraId="6EFD5189">
            <w:pPr>
              <w:keepNext w:val="0"/>
              <w:keepLines w:val="0"/>
              <w:widowControl/>
              <w:suppressLineNumbers w:val="0"/>
              <w:wordWrap w:val="0"/>
              <w:spacing w:line="216" w:lineRule="atLeast"/>
              <w:jc w:val="both"/>
              <w:rPr>
                <w:rFonts w:hint="eastAsia" w:ascii="微软雅黑" w:hAnsi="微软雅黑" w:eastAsia="微软雅黑" w:cs="微软雅黑"/>
                <w:color w:val="333333"/>
                <w:sz w:val="19"/>
                <w:szCs w:val="19"/>
                <w:highlight w:val="none"/>
              </w:rPr>
            </w:pPr>
            <w:r>
              <w:rPr>
                <w:rFonts w:hint="eastAsia" w:ascii="微软雅黑" w:hAnsi="微软雅黑" w:eastAsia="微软雅黑" w:cs="微软雅黑"/>
                <w:color w:val="333333"/>
                <w:kern w:val="0"/>
                <w:sz w:val="19"/>
                <w:szCs w:val="19"/>
                <w:highlight w:val="none"/>
                <w:lang w:val="en-US" w:eastAsia="zh-CN" w:bidi="ar"/>
              </w:rPr>
              <w:t>保证金：</w:t>
            </w:r>
          </w:p>
        </w:tc>
        <w:tc>
          <w:tcPr>
            <w:tcW w:w="2087" w:type="dxa"/>
            <w:tcBorders>
              <w:top w:val="outset" w:color="auto" w:sz="6" w:space="0"/>
              <w:left w:val="outset" w:color="auto" w:sz="6" w:space="0"/>
              <w:bottom w:val="outset" w:color="auto" w:sz="6" w:space="0"/>
              <w:right w:val="outset" w:color="auto" w:sz="6" w:space="0"/>
            </w:tcBorders>
            <w:shd w:val="clear" w:color="auto" w:fill="FFFFFF"/>
            <w:tcMar>
              <w:left w:w="192" w:type="dxa"/>
            </w:tcMar>
            <w:vAlign w:val="center"/>
          </w:tcPr>
          <w:p w14:paraId="763C9D50">
            <w:pPr>
              <w:keepNext w:val="0"/>
              <w:keepLines w:val="0"/>
              <w:widowControl/>
              <w:suppressLineNumbers w:val="0"/>
              <w:wordWrap w:val="0"/>
              <w:spacing w:line="216" w:lineRule="atLeast"/>
              <w:jc w:val="both"/>
              <w:rPr>
                <w:rFonts w:hint="eastAsia" w:ascii="微软雅黑" w:hAnsi="微软雅黑" w:eastAsia="微软雅黑" w:cs="微软雅黑"/>
                <w:color w:val="333333"/>
                <w:sz w:val="19"/>
                <w:szCs w:val="19"/>
                <w:highlight w:val="none"/>
              </w:rPr>
            </w:pPr>
            <w:r>
              <w:rPr>
                <w:rFonts w:hint="eastAsia" w:ascii="微软雅黑" w:hAnsi="微软雅黑" w:cs="微软雅黑"/>
                <w:color w:val="333333"/>
                <w:kern w:val="0"/>
                <w:sz w:val="19"/>
                <w:szCs w:val="19"/>
                <w:highlight w:val="none"/>
                <w:lang w:val="en-US" w:eastAsia="zh-CN" w:bidi="ar"/>
              </w:rPr>
              <w:t>265.58364</w:t>
            </w:r>
            <w:r>
              <w:rPr>
                <w:rFonts w:hint="eastAsia" w:ascii="微软雅黑" w:hAnsi="微软雅黑" w:eastAsia="微软雅黑" w:cs="微软雅黑"/>
                <w:color w:val="333333"/>
                <w:kern w:val="0"/>
                <w:sz w:val="19"/>
                <w:szCs w:val="19"/>
                <w:highlight w:val="none"/>
                <w:lang w:val="en-US" w:eastAsia="zh-CN" w:bidi="ar"/>
              </w:rPr>
              <w:t>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left w:w="192" w:type="dxa"/>
            </w:tcMar>
            <w:vAlign w:val="center"/>
          </w:tcPr>
          <w:p w14:paraId="64854968">
            <w:pPr>
              <w:keepNext w:val="0"/>
              <w:keepLines w:val="0"/>
              <w:widowControl/>
              <w:suppressLineNumbers w:val="0"/>
              <w:wordWrap w:val="0"/>
              <w:spacing w:line="216" w:lineRule="atLeast"/>
              <w:jc w:val="both"/>
              <w:rPr>
                <w:rFonts w:hint="eastAsia" w:ascii="微软雅黑" w:hAnsi="微软雅黑" w:cs="微软雅黑"/>
                <w:color w:val="333333"/>
                <w:kern w:val="0"/>
                <w:sz w:val="19"/>
                <w:szCs w:val="19"/>
                <w:highlight w:val="none"/>
                <w:lang w:val="en-US" w:eastAsia="zh-CN" w:bidi="ar"/>
              </w:rPr>
            </w:pPr>
            <w:r>
              <w:rPr>
                <w:rFonts w:hint="eastAsia" w:ascii="微软雅黑" w:hAnsi="微软雅黑" w:cs="微软雅黑"/>
                <w:color w:val="333333"/>
                <w:kern w:val="0"/>
                <w:sz w:val="19"/>
                <w:szCs w:val="19"/>
                <w:highlight w:val="none"/>
                <w:lang w:val="en-US" w:eastAsia="zh-CN" w:bidi="ar"/>
              </w:rPr>
              <w:t>估价报告备案号：</w:t>
            </w:r>
          </w:p>
        </w:tc>
        <w:tc>
          <w:tcPr>
            <w:tcW w:w="4275" w:type="dxa"/>
            <w:tcBorders>
              <w:top w:val="outset" w:color="auto" w:sz="6" w:space="0"/>
              <w:left w:val="outset" w:color="auto" w:sz="6" w:space="0"/>
              <w:bottom w:val="outset" w:color="auto" w:sz="6" w:space="0"/>
              <w:right w:val="outset" w:color="auto" w:sz="6" w:space="0"/>
            </w:tcBorders>
            <w:shd w:val="clear" w:color="auto" w:fill="FFFFFF"/>
            <w:tcMar>
              <w:left w:w="192" w:type="dxa"/>
            </w:tcMar>
            <w:vAlign w:val="center"/>
          </w:tcPr>
          <w:p w14:paraId="0956E1F4">
            <w:pPr>
              <w:rPr>
                <w:rFonts w:hint="default" w:ascii="宋体" w:eastAsia="微软雅黑"/>
                <w:sz w:val="19"/>
                <w:szCs w:val="19"/>
                <w:lang w:val="en-US" w:eastAsia="zh-CN"/>
              </w:rPr>
            </w:pPr>
            <w:r>
              <w:rPr>
                <w:rFonts w:hint="eastAsia" w:ascii="宋体"/>
                <w:sz w:val="22"/>
                <w:szCs w:val="22"/>
                <w:lang w:val="en-US" w:eastAsia="zh-CN"/>
              </w:rPr>
              <w:t>2216424BA0001</w:t>
            </w:r>
          </w:p>
        </w:tc>
      </w:tr>
      <w:tr w14:paraId="6AD72582">
        <w:tblPrEx>
          <w:tblBorders>
            <w:top w:val="single" w:color="D9D9D9" w:sz="4" w:space="0"/>
            <w:left w:val="single" w:color="D9D9D9" w:sz="4" w:space="0"/>
            <w:bottom w:val="single" w:color="D9D9D9" w:sz="4" w:space="0"/>
            <w:right w:val="single" w:color="D9D9D9" w:sz="4" w:space="0"/>
            <w:insideH w:val="outset" w:color="auto" w:sz="6" w:space="0"/>
            <w:insideV w:val="outset" w:color="auto" w:sz="6" w:space="0"/>
          </w:tblBorders>
          <w:tblCellMar>
            <w:top w:w="15" w:type="dxa"/>
            <w:left w:w="15" w:type="dxa"/>
            <w:bottom w:w="15" w:type="dxa"/>
            <w:right w:w="15" w:type="dxa"/>
          </w:tblCellMar>
        </w:tblPrEx>
        <w:trPr>
          <w:trHeight w:val="432" w:hRule="atLeast"/>
        </w:trPr>
        <w:tc>
          <w:tcPr>
            <w:tcW w:w="1671" w:type="dxa"/>
            <w:tcBorders>
              <w:top w:val="outset" w:color="auto" w:sz="6" w:space="0"/>
              <w:left w:val="single" w:color="auto" w:sz="4" w:space="0"/>
              <w:bottom w:val="single" w:color="auto" w:sz="4" w:space="0"/>
              <w:right w:val="single" w:color="auto" w:sz="4" w:space="0"/>
            </w:tcBorders>
            <w:shd w:val="clear" w:color="auto" w:fill="F2F5FA"/>
            <w:tcMar>
              <w:left w:w="192" w:type="dxa"/>
            </w:tcMar>
            <w:vAlign w:val="top"/>
          </w:tcPr>
          <w:p w14:paraId="36A47849">
            <w:pPr>
              <w:keepNext w:val="0"/>
              <w:keepLines w:val="0"/>
              <w:widowControl/>
              <w:suppressLineNumbers w:val="0"/>
              <w:wordWrap w:val="0"/>
              <w:spacing w:line="216" w:lineRule="atLeast"/>
              <w:jc w:val="both"/>
              <w:rPr>
                <w:rFonts w:hint="eastAsia" w:ascii="微软雅黑" w:hAnsi="微软雅黑" w:eastAsia="微软雅黑" w:cs="微软雅黑"/>
                <w:color w:val="333333"/>
                <w:sz w:val="19"/>
                <w:szCs w:val="19"/>
                <w:highlight w:val="none"/>
              </w:rPr>
            </w:pPr>
            <w:r>
              <w:rPr>
                <w:rFonts w:hint="eastAsia" w:ascii="微软雅黑" w:hAnsi="微软雅黑" w:eastAsia="微软雅黑" w:cs="微软雅黑"/>
                <w:color w:val="333333"/>
                <w:kern w:val="0"/>
                <w:sz w:val="19"/>
                <w:szCs w:val="19"/>
                <w:highlight w:val="none"/>
                <w:lang w:val="en-US" w:eastAsia="zh-CN" w:bidi="ar"/>
              </w:rPr>
              <w:t>起始价：</w:t>
            </w:r>
          </w:p>
        </w:tc>
        <w:tc>
          <w:tcPr>
            <w:tcW w:w="3300" w:type="dxa"/>
            <w:tcBorders>
              <w:top w:val="outset" w:color="auto" w:sz="6" w:space="0"/>
              <w:left w:val="single" w:color="auto" w:sz="4" w:space="0"/>
              <w:bottom w:val="outset" w:color="auto" w:sz="6" w:space="0"/>
              <w:right w:val="outset" w:color="auto" w:sz="6" w:space="0"/>
            </w:tcBorders>
            <w:shd w:val="clear" w:color="auto" w:fill="FFFFFF"/>
            <w:tcMar>
              <w:left w:w="192" w:type="dxa"/>
            </w:tcMar>
            <w:vAlign w:val="top"/>
          </w:tcPr>
          <w:p w14:paraId="75C7F337">
            <w:pPr>
              <w:keepNext w:val="0"/>
              <w:keepLines w:val="0"/>
              <w:widowControl/>
              <w:suppressLineNumbers w:val="0"/>
              <w:wordWrap w:val="0"/>
              <w:spacing w:line="216" w:lineRule="atLeast"/>
              <w:jc w:val="both"/>
              <w:rPr>
                <w:rFonts w:hint="eastAsia" w:ascii="微软雅黑" w:hAnsi="微软雅黑" w:eastAsia="微软雅黑" w:cs="微软雅黑"/>
                <w:color w:val="333333"/>
                <w:sz w:val="19"/>
                <w:szCs w:val="19"/>
                <w:highlight w:val="none"/>
              </w:rPr>
            </w:pPr>
            <w:r>
              <w:rPr>
                <w:rFonts w:hint="eastAsia" w:ascii="微软雅黑" w:hAnsi="微软雅黑" w:cs="微软雅黑"/>
                <w:color w:val="333333"/>
                <w:kern w:val="0"/>
                <w:sz w:val="19"/>
                <w:szCs w:val="19"/>
                <w:highlight w:val="none"/>
                <w:lang w:val="en-US" w:eastAsia="zh-CN" w:bidi="ar"/>
              </w:rPr>
              <w:t>265.58364</w:t>
            </w:r>
            <w:r>
              <w:rPr>
                <w:rFonts w:hint="eastAsia" w:ascii="微软雅黑" w:hAnsi="微软雅黑" w:eastAsia="微软雅黑" w:cs="微软雅黑"/>
                <w:color w:val="333333"/>
                <w:kern w:val="0"/>
                <w:sz w:val="19"/>
                <w:szCs w:val="19"/>
                <w:highlight w:val="none"/>
                <w:lang w:val="en-US" w:eastAsia="zh-CN" w:bidi="ar"/>
              </w:rPr>
              <w:t>万元</w:t>
            </w:r>
          </w:p>
        </w:tc>
        <w:tc>
          <w:tcPr>
            <w:tcW w:w="1545" w:type="dxa"/>
            <w:tcBorders>
              <w:top w:val="outset" w:color="auto" w:sz="6" w:space="0"/>
              <w:left w:val="outset" w:color="auto" w:sz="6" w:space="0"/>
              <w:bottom w:val="outset" w:color="auto" w:sz="6" w:space="0"/>
              <w:right w:val="outset" w:color="auto" w:sz="6" w:space="0"/>
            </w:tcBorders>
            <w:shd w:val="clear" w:color="auto" w:fill="F2F5FA"/>
            <w:tcMar>
              <w:left w:w="192" w:type="dxa"/>
            </w:tcMar>
            <w:vAlign w:val="top"/>
          </w:tcPr>
          <w:p w14:paraId="66DF9A0B">
            <w:pPr>
              <w:keepNext w:val="0"/>
              <w:keepLines w:val="0"/>
              <w:widowControl/>
              <w:suppressLineNumbers w:val="0"/>
              <w:wordWrap w:val="0"/>
              <w:spacing w:line="216" w:lineRule="atLeast"/>
              <w:jc w:val="both"/>
              <w:rPr>
                <w:rFonts w:hint="eastAsia" w:ascii="微软雅黑" w:hAnsi="微软雅黑" w:eastAsia="微软雅黑" w:cs="微软雅黑"/>
                <w:color w:val="333333"/>
                <w:sz w:val="19"/>
                <w:szCs w:val="19"/>
                <w:highlight w:val="none"/>
              </w:rPr>
            </w:pPr>
            <w:r>
              <w:rPr>
                <w:rFonts w:hint="eastAsia" w:ascii="微软雅黑" w:hAnsi="微软雅黑" w:eastAsia="微软雅黑" w:cs="微软雅黑"/>
                <w:color w:val="333333"/>
                <w:kern w:val="0"/>
                <w:sz w:val="19"/>
                <w:szCs w:val="19"/>
                <w:highlight w:val="none"/>
                <w:lang w:val="en-US" w:eastAsia="zh-CN" w:bidi="ar"/>
              </w:rPr>
              <w:t>加价幅度：</w:t>
            </w:r>
          </w:p>
        </w:tc>
        <w:tc>
          <w:tcPr>
            <w:tcW w:w="8096" w:type="dxa"/>
            <w:gridSpan w:val="3"/>
            <w:tcBorders>
              <w:top w:val="outset" w:color="auto" w:sz="6" w:space="0"/>
              <w:left w:val="outset" w:color="auto" w:sz="6" w:space="0"/>
              <w:bottom w:val="outset" w:color="auto" w:sz="6" w:space="0"/>
              <w:right w:val="outset" w:color="auto" w:sz="6" w:space="0"/>
            </w:tcBorders>
            <w:shd w:val="clear" w:color="auto" w:fill="FFFFFF"/>
            <w:tcMar>
              <w:left w:w="192" w:type="dxa"/>
            </w:tcMar>
            <w:vAlign w:val="top"/>
          </w:tcPr>
          <w:p w14:paraId="5846A4C4">
            <w:pPr>
              <w:rPr>
                <w:rFonts w:hint="eastAsia" w:ascii="宋体"/>
                <w:sz w:val="19"/>
                <w:szCs w:val="19"/>
              </w:rPr>
            </w:pPr>
            <w:r>
              <w:rPr>
                <w:rFonts w:hint="eastAsia" w:ascii="微软雅黑" w:hAnsi="微软雅黑" w:cs="微软雅黑"/>
                <w:color w:val="333333"/>
                <w:kern w:val="0"/>
                <w:sz w:val="19"/>
                <w:szCs w:val="19"/>
                <w:highlight w:val="none"/>
                <w:lang w:val="en-US" w:eastAsia="zh-CN" w:bidi="ar"/>
              </w:rPr>
              <w:t>5</w:t>
            </w:r>
            <w:r>
              <w:rPr>
                <w:rFonts w:hint="eastAsia" w:ascii="微软雅黑" w:hAnsi="微软雅黑" w:eastAsia="微软雅黑" w:cs="微软雅黑"/>
                <w:color w:val="333333"/>
                <w:kern w:val="0"/>
                <w:sz w:val="19"/>
                <w:szCs w:val="19"/>
                <w:highlight w:val="none"/>
                <w:lang w:val="en-US" w:eastAsia="zh-CN" w:bidi="ar"/>
              </w:rPr>
              <w:t>万元</w:t>
            </w:r>
          </w:p>
        </w:tc>
      </w:tr>
      <w:tr w14:paraId="551695D4">
        <w:tblPrEx>
          <w:tblBorders>
            <w:top w:val="single" w:color="D9D9D9" w:sz="4" w:space="0"/>
            <w:left w:val="single" w:color="D9D9D9" w:sz="4" w:space="0"/>
            <w:bottom w:val="single" w:color="D9D9D9" w:sz="4" w:space="0"/>
            <w:right w:val="single" w:color="D9D9D9" w:sz="4" w:space="0"/>
            <w:insideH w:val="outset" w:color="auto" w:sz="6" w:space="0"/>
            <w:insideV w:val="outset" w:color="auto" w:sz="6" w:space="0"/>
          </w:tblBorders>
          <w:tblCellMar>
            <w:top w:w="15" w:type="dxa"/>
            <w:left w:w="15" w:type="dxa"/>
            <w:bottom w:w="15" w:type="dxa"/>
            <w:right w:w="15" w:type="dxa"/>
          </w:tblCellMar>
        </w:tblPrEx>
        <w:trPr>
          <w:trHeight w:val="432" w:hRule="atLeast"/>
        </w:trPr>
        <w:tc>
          <w:tcPr>
            <w:tcW w:w="1671" w:type="dxa"/>
            <w:tcBorders>
              <w:top w:val="single" w:color="auto" w:sz="4" w:space="0"/>
              <w:left w:val="outset" w:color="auto" w:sz="6" w:space="0"/>
              <w:bottom w:val="outset" w:color="auto" w:sz="6" w:space="0"/>
              <w:right w:val="outset" w:color="auto" w:sz="6" w:space="0"/>
            </w:tcBorders>
            <w:shd w:val="clear" w:color="auto" w:fill="F2F5FA"/>
            <w:tcMar>
              <w:left w:w="192" w:type="dxa"/>
            </w:tcMar>
            <w:vAlign w:val="center"/>
          </w:tcPr>
          <w:p w14:paraId="6972FE05">
            <w:pPr>
              <w:keepNext w:val="0"/>
              <w:keepLines w:val="0"/>
              <w:widowControl/>
              <w:suppressLineNumbers w:val="0"/>
              <w:wordWrap w:val="0"/>
              <w:spacing w:line="216" w:lineRule="atLeast"/>
              <w:jc w:val="left"/>
              <w:rPr>
                <w:rFonts w:hint="eastAsia" w:ascii="微软雅黑" w:hAnsi="微软雅黑" w:eastAsia="微软雅黑" w:cs="微软雅黑"/>
                <w:color w:val="333333"/>
                <w:sz w:val="19"/>
                <w:szCs w:val="19"/>
                <w:highlight w:val="none"/>
              </w:rPr>
            </w:pPr>
            <w:r>
              <w:rPr>
                <w:rFonts w:hint="eastAsia" w:ascii="微软雅黑" w:hAnsi="微软雅黑" w:eastAsia="微软雅黑" w:cs="微软雅黑"/>
                <w:color w:val="333333"/>
                <w:kern w:val="0"/>
                <w:sz w:val="19"/>
                <w:szCs w:val="19"/>
                <w:highlight w:val="none"/>
                <w:lang w:val="en-US" w:eastAsia="zh-CN" w:bidi="ar"/>
              </w:rPr>
              <w:t>挂牌开始时间：</w:t>
            </w:r>
          </w:p>
        </w:tc>
        <w:tc>
          <w:tcPr>
            <w:tcW w:w="3300" w:type="dxa"/>
            <w:tcBorders>
              <w:top w:val="outset" w:color="auto" w:sz="6" w:space="0"/>
              <w:left w:val="outset" w:color="auto" w:sz="6" w:space="0"/>
              <w:bottom w:val="outset" w:color="auto" w:sz="6" w:space="0"/>
              <w:right w:val="outset" w:color="auto" w:sz="6" w:space="0"/>
            </w:tcBorders>
            <w:shd w:val="clear" w:color="auto" w:fill="FFFFFF"/>
            <w:tcMar>
              <w:left w:w="192" w:type="dxa"/>
            </w:tcMar>
            <w:vAlign w:val="center"/>
          </w:tcPr>
          <w:p w14:paraId="74EDF326">
            <w:pPr>
              <w:keepNext w:val="0"/>
              <w:keepLines w:val="0"/>
              <w:widowControl/>
              <w:suppressLineNumbers w:val="0"/>
              <w:wordWrap w:val="0"/>
              <w:spacing w:line="216" w:lineRule="atLeast"/>
              <w:jc w:val="left"/>
              <w:rPr>
                <w:rFonts w:hint="eastAsia" w:ascii="微软雅黑" w:hAnsi="微软雅黑" w:eastAsia="微软雅黑" w:cs="微软雅黑"/>
                <w:color w:val="333333"/>
                <w:sz w:val="19"/>
                <w:szCs w:val="19"/>
                <w:highlight w:val="none"/>
              </w:rPr>
            </w:pPr>
            <w:r>
              <w:rPr>
                <w:rFonts w:hint="eastAsia" w:ascii="微软雅黑" w:hAnsi="微软雅黑" w:cs="微软雅黑"/>
                <w:color w:val="333333"/>
                <w:kern w:val="0"/>
                <w:sz w:val="18"/>
                <w:szCs w:val="18"/>
                <w:highlight w:val="none"/>
                <w:lang w:val="en-US" w:eastAsia="zh-CN" w:bidi="ar"/>
              </w:rPr>
              <w:t>2025</w:t>
            </w:r>
            <w:r>
              <w:rPr>
                <w:rFonts w:hint="eastAsia" w:ascii="微软雅黑" w:hAnsi="微软雅黑" w:eastAsia="微软雅黑" w:cs="微软雅黑"/>
                <w:color w:val="333333"/>
                <w:kern w:val="0"/>
                <w:sz w:val="18"/>
                <w:szCs w:val="18"/>
                <w:highlight w:val="none"/>
                <w:lang w:val="en-US" w:eastAsia="zh-CN" w:bidi="ar"/>
              </w:rPr>
              <w:t>年</w:t>
            </w:r>
            <w:r>
              <w:rPr>
                <w:rFonts w:hint="eastAsia" w:ascii="微软雅黑" w:hAnsi="微软雅黑" w:cs="微软雅黑"/>
                <w:color w:val="333333"/>
                <w:kern w:val="0"/>
                <w:sz w:val="18"/>
                <w:szCs w:val="18"/>
                <w:highlight w:val="none"/>
                <w:lang w:val="en-US" w:eastAsia="zh-CN" w:bidi="ar"/>
              </w:rPr>
              <w:t>1</w:t>
            </w:r>
            <w:r>
              <w:rPr>
                <w:rFonts w:hint="eastAsia" w:ascii="微软雅黑" w:hAnsi="微软雅黑" w:eastAsia="微软雅黑" w:cs="微软雅黑"/>
                <w:color w:val="333333"/>
                <w:kern w:val="0"/>
                <w:sz w:val="18"/>
                <w:szCs w:val="18"/>
                <w:highlight w:val="none"/>
                <w:lang w:val="en-US" w:eastAsia="zh-CN" w:bidi="ar"/>
              </w:rPr>
              <w:t>月</w:t>
            </w:r>
            <w:r>
              <w:rPr>
                <w:rFonts w:hint="eastAsia" w:ascii="微软雅黑" w:hAnsi="微软雅黑" w:cs="微软雅黑"/>
                <w:color w:val="333333"/>
                <w:kern w:val="0"/>
                <w:sz w:val="18"/>
                <w:szCs w:val="18"/>
                <w:highlight w:val="none"/>
                <w:lang w:val="en-US" w:eastAsia="zh-CN" w:bidi="ar"/>
              </w:rPr>
              <w:t>20</w:t>
            </w:r>
            <w:r>
              <w:rPr>
                <w:rFonts w:hint="eastAsia" w:ascii="微软雅黑" w:hAnsi="微软雅黑" w:eastAsia="微软雅黑" w:cs="微软雅黑"/>
                <w:color w:val="333333"/>
                <w:kern w:val="0"/>
                <w:sz w:val="18"/>
                <w:szCs w:val="18"/>
                <w:highlight w:val="none"/>
                <w:lang w:val="en-US" w:eastAsia="zh-CN" w:bidi="ar"/>
              </w:rPr>
              <w:t>日 09时00分</w:t>
            </w:r>
          </w:p>
        </w:tc>
        <w:tc>
          <w:tcPr>
            <w:tcW w:w="1545" w:type="dxa"/>
            <w:tcBorders>
              <w:top w:val="outset" w:color="auto" w:sz="6" w:space="0"/>
              <w:left w:val="outset" w:color="auto" w:sz="6" w:space="0"/>
              <w:bottom w:val="outset" w:color="auto" w:sz="6" w:space="0"/>
              <w:right w:val="outset" w:color="auto" w:sz="6" w:space="0"/>
            </w:tcBorders>
            <w:shd w:val="clear" w:color="auto" w:fill="F2F5FA"/>
            <w:tcMar>
              <w:left w:w="192" w:type="dxa"/>
            </w:tcMar>
            <w:vAlign w:val="center"/>
          </w:tcPr>
          <w:p w14:paraId="6F92363F">
            <w:pPr>
              <w:keepNext w:val="0"/>
              <w:keepLines w:val="0"/>
              <w:widowControl/>
              <w:suppressLineNumbers w:val="0"/>
              <w:wordWrap w:val="0"/>
              <w:spacing w:line="216" w:lineRule="atLeast"/>
              <w:jc w:val="left"/>
              <w:rPr>
                <w:rFonts w:hint="eastAsia" w:ascii="微软雅黑" w:hAnsi="微软雅黑" w:eastAsia="微软雅黑" w:cs="微软雅黑"/>
                <w:color w:val="333333"/>
                <w:sz w:val="19"/>
                <w:szCs w:val="19"/>
                <w:highlight w:val="none"/>
              </w:rPr>
            </w:pPr>
            <w:r>
              <w:rPr>
                <w:rFonts w:hint="eastAsia" w:ascii="微软雅黑" w:hAnsi="微软雅黑" w:eastAsia="微软雅黑" w:cs="微软雅黑"/>
                <w:color w:val="333333"/>
                <w:kern w:val="0"/>
                <w:sz w:val="19"/>
                <w:szCs w:val="19"/>
                <w:highlight w:val="none"/>
                <w:lang w:val="en-US" w:eastAsia="zh-CN" w:bidi="ar"/>
              </w:rPr>
              <w:t>挂牌结束时间：</w:t>
            </w:r>
          </w:p>
        </w:tc>
        <w:tc>
          <w:tcPr>
            <w:tcW w:w="8096" w:type="dxa"/>
            <w:gridSpan w:val="3"/>
            <w:tcBorders>
              <w:top w:val="outset" w:color="auto" w:sz="6" w:space="0"/>
              <w:left w:val="outset" w:color="auto" w:sz="6" w:space="0"/>
              <w:bottom w:val="outset" w:color="auto" w:sz="6" w:space="0"/>
              <w:right w:val="outset" w:color="auto" w:sz="6" w:space="0"/>
            </w:tcBorders>
            <w:shd w:val="clear" w:color="auto" w:fill="FFFFFF"/>
            <w:tcMar>
              <w:left w:w="192" w:type="dxa"/>
            </w:tcMar>
            <w:vAlign w:val="center"/>
          </w:tcPr>
          <w:p w14:paraId="33D7B1B4">
            <w:pPr>
              <w:rPr>
                <w:rFonts w:hint="eastAsia" w:ascii="宋体"/>
                <w:sz w:val="19"/>
                <w:szCs w:val="19"/>
              </w:rPr>
            </w:pPr>
            <w:r>
              <w:rPr>
                <w:rFonts w:hint="eastAsia" w:ascii="微软雅黑" w:hAnsi="微软雅黑" w:cs="微软雅黑"/>
                <w:color w:val="333333"/>
                <w:kern w:val="0"/>
                <w:sz w:val="19"/>
                <w:szCs w:val="19"/>
                <w:highlight w:val="none"/>
                <w:lang w:val="en-US" w:eastAsia="zh-CN" w:bidi="ar"/>
              </w:rPr>
              <w:t>2025</w:t>
            </w:r>
            <w:r>
              <w:rPr>
                <w:rFonts w:hint="eastAsia" w:ascii="微软雅黑" w:hAnsi="微软雅黑" w:eastAsia="微软雅黑" w:cs="微软雅黑"/>
                <w:color w:val="333333"/>
                <w:kern w:val="0"/>
                <w:sz w:val="19"/>
                <w:szCs w:val="19"/>
                <w:highlight w:val="none"/>
                <w:lang w:val="en-US" w:eastAsia="zh-CN" w:bidi="ar"/>
              </w:rPr>
              <w:t>年</w:t>
            </w:r>
            <w:r>
              <w:rPr>
                <w:rFonts w:hint="eastAsia" w:ascii="微软雅黑" w:hAnsi="微软雅黑" w:cs="微软雅黑"/>
                <w:color w:val="333333"/>
                <w:kern w:val="0"/>
                <w:sz w:val="19"/>
                <w:szCs w:val="19"/>
                <w:highlight w:val="none"/>
                <w:lang w:val="en-US" w:eastAsia="zh-CN" w:bidi="ar"/>
              </w:rPr>
              <w:t>2</w:t>
            </w:r>
            <w:r>
              <w:rPr>
                <w:rFonts w:hint="eastAsia" w:ascii="微软雅黑" w:hAnsi="微软雅黑" w:eastAsia="微软雅黑" w:cs="微软雅黑"/>
                <w:color w:val="333333"/>
                <w:kern w:val="0"/>
                <w:sz w:val="19"/>
                <w:szCs w:val="19"/>
                <w:highlight w:val="none"/>
                <w:lang w:val="en-US" w:eastAsia="zh-CN" w:bidi="ar"/>
              </w:rPr>
              <w:t>月</w:t>
            </w:r>
            <w:r>
              <w:rPr>
                <w:rFonts w:hint="eastAsia" w:ascii="微软雅黑" w:hAnsi="微软雅黑" w:cs="微软雅黑"/>
                <w:color w:val="333333"/>
                <w:kern w:val="0"/>
                <w:sz w:val="19"/>
                <w:szCs w:val="19"/>
                <w:highlight w:val="none"/>
                <w:lang w:val="en-US" w:eastAsia="zh-CN" w:bidi="ar"/>
              </w:rPr>
              <w:t>5</w:t>
            </w:r>
            <w:r>
              <w:rPr>
                <w:rFonts w:hint="eastAsia" w:ascii="微软雅黑" w:hAnsi="微软雅黑" w:eastAsia="微软雅黑" w:cs="微软雅黑"/>
                <w:color w:val="333333"/>
                <w:kern w:val="0"/>
                <w:sz w:val="19"/>
                <w:szCs w:val="19"/>
                <w:highlight w:val="none"/>
                <w:lang w:val="en-US" w:eastAsia="zh-CN" w:bidi="ar"/>
              </w:rPr>
              <w:t>日 15时00分</w:t>
            </w:r>
          </w:p>
        </w:tc>
      </w:tr>
    </w:tbl>
    <w:p w14:paraId="08FF92C0">
      <w:pPr>
        <w:spacing w:after="0"/>
        <w:rPr>
          <w:sz w:val="18"/>
          <w:szCs w:val="18"/>
        </w:rPr>
      </w:pPr>
    </w:p>
    <w:p w14:paraId="5D38E881">
      <w:pPr>
        <w:spacing w:after="0"/>
        <w:jc w:val="left"/>
        <w:rPr>
          <w:color w:val="auto"/>
          <w:sz w:val="18"/>
          <w:szCs w:val="18"/>
        </w:rPr>
      </w:pPr>
    </w:p>
    <w:p w14:paraId="51E5E7FE">
      <w:pPr>
        <w:pStyle w:val="35"/>
        <w:jc w:val="left"/>
        <w:rPr>
          <w:color w:val="auto"/>
        </w:rPr>
      </w:pPr>
      <w:r>
        <w:rPr>
          <w:color w:val="auto"/>
        </w:rPr>
        <w:t>窗体底端</w:t>
      </w:r>
    </w:p>
    <w:p w14:paraId="37D0923A">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560" w:firstLineChars="200"/>
        <w:jc w:val="left"/>
        <w:textAlignment w:val="auto"/>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中华人民共和国境内外的法人、自然人和其他组织均可申请参加，申请人可以单独申请，也可以联合申请。申请人一经报名即视为对挂牌文件及地块现状无异议并全部接受，并相应承担法律责任。</w:t>
      </w:r>
    </w:p>
    <w:p w14:paraId="32FEAD26">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560" w:firstLineChars="200"/>
        <w:jc w:val="left"/>
        <w:textAlignment w:val="auto"/>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本次集体土地使用权挂牌出让按照价高者得原则确定竞得人。</w:t>
      </w:r>
    </w:p>
    <w:p w14:paraId="7D4D92D7">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jc w:val="left"/>
        <w:textAlignment w:val="auto"/>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四、本次挂牌出让的详细资料和具体要求，见挂牌出让文件，以挂牌出让文件为准。申请人可于2024年12月31日至2025年1月29日到中新吉林食品区803室获取挂牌出让文件。</w:t>
      </w:r>
    </w:p>
    <w:p w14:paraId="297CD8EC">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jc w:val="left"/>
        <w:textAlignment w:val="auto"/>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五、申请人可于2024年12月31日至2025年1月29日到中新吉林食品区803室向我局提交宗地现状条件知情书和书面申请。交纳竞买保证金的截止时间为2025年2月4日15时00分。经审核，申请人按规定交纳竞买保证金，具备申请条件的，我局将在2025年2月4日16时00分前确认其竞买资格。</w:t>
      </w:r>
    </w:p>
    <w:p w14:paraId="1CEE3ECB">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jc w:val="left"/>
        <w:textAlignment w:val="auto"/>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六、本次农村集体经营性建设用地使用权挂牌活动在中新吉林食品区803室进行。地块挂牌时间为:</w:t>
      </w:r>
    </w:p>
    <w:p w14:paraId="17A16CEC">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jc w:val="left"/>
        <w:textAlignment w:val="auto"/>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1703020001号地块:2025年1月20日09时00分至2025年2月5日15时00分;</w:t>
      </w:r>
    </w:p>
    <w:p w14:paraId="2FD792C0">
      <w:pPr>
        <w:keepNext w:val="0"/>
        <w:keepLines w:val="0"/>
        <w:pageBreakBefore w:val="0"/>
        <w:widowControl/>
        <w:numPr>
          <w:ilvl w:val="0"/>
          <w:numId w:val="2"/>
        </w:numPr>
        <w:kinsoku/>
        <w:wordWrap/>
        <w:overflowPunct/>
        <w:topLinePunct w:val="0"/>
        <w:autoSpaceDE/>
        <w:autoSpaceDN/>
        <w:bidi w:val="0"/>
        <w:adjustRightInd w:val="0"/>
        <w:snapToGrid w:val="0"/>
        <w:spacing w:line="360" w:lineRule="exact"/>
        <w:ind w:firstLine="560" w:firstLineChars="200"/>
        <w:jc w:val="left"/>
        <w:textAlignment w:val="auto"/>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其他需要公告的事项：</w:t>
      </w:r>
    </w:p>
    <w:p w14:paraId="22392950">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textAlignment w:val="auto"/>
        <w:rPr>
          <w:rFonts w:hint="default"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 xml:space="preserve">    供地状况说明：现状条件出让</w:t>
      </w:r>
    </w:p>
    <w:p w14:paraId="695C1BE5">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jc w:val="left"/>
        <w:textAlignment w:val="auto"/>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八、联系方式与银行帐户：</w:t>
      </w:r>
    </w:p>
    <w:p w14:paraId="469D1DD5">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jc w:val="left"/>
        <w:textAlignment w:val="auto"/>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联系地址：中新吉林食品区803室</w:t>
      </w:r>
    </w:p>
    <w:p w14:paraId="31941525">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jc w:val="left"/>
        <w:textAlignment w:val="auto"/>
        <w:rPr>
          <w:rFonts w:hint="default"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联 系 人：张盈</w:t>
      </w:r>
    </w:p>
    <w:p w14:paraId="73A85F75">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联系电话：18843253553</w:t>
      </w:r>
    </w:p>
    <w:p w14:paraId="732F80DA">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开户单位：永吉县岔路河镇马家村村民委员会</w:t>
      </w:r>
    </w:p>
    <w:p w14:paraId="05CE918C">
      <w:pPr>
        <w:keepNext w:val="0"/>
        <w:keepLines w:val="0"/>
        <w:pageBreakBefore w:val="0"/>
        <w:widowControl/>
        <w:kinsoku/>
        <w:wordWrap/>
        <w:overflowPunct/>
        <w:topLinePunct w:val="0"/>
        <w:autoSpaceDE/>
        <w:autoSpaceDN/>
        <w:bidi w:val="0"/>
        <w:adjustRightInd w:val="0"/>
        <w:snapToGrid w:val="0"/>
        <w:spacing w:line="360" w:lineRule="exact"/>
        <w:ind w:left="1959" w:leftChars="254" w:hanging="1400" w:hangingChars="500"/>
        <w:textAlignment w:val="auto"/>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开户银行：吉林九台农村商业银行股份有限公司永吉县岔路河商业街分理处</w:t>
      </w:r>
    </w:p>
    <w:p w14:paraId="10519384">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textAlignment w:val="auto"/>
        <w:rPr>
          <w:rFonts w:hint="default"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开户账号：0710447071015200001228</w:t>
      </w:r>
    </w:p>
    <w:p w14:paraId="0107B313">
      <w:pPr>
        <w:keepNext w:val="0"/>
        <w:keepLines w:val="0"/>
        <w:pageBreakBefore w:val="0"/>
        <w:widowControl/>
        <w:kinsoku/>
        <w:wordWrap/>
        <w:overflowPunct/>
        <w:topLinePunct w:val="0"/>
        <w:autoSpaceDE/>
        <w:autoSpaceDN/>
        <w:bidi w:val="0"/>
        <w:adjustRightInd w:val="0"/>
        <w:snapToGrid w:val="0"/>
        <w:spacing w:line="360" w:lineRule="exact"/>
        <w:ind w:left="565" w:leftChars="257" w:firstLine="560" w:firstLineChars="200"/>
        <w:textAlignment w:val="auto"/>
        <w:rPr>
          <w:rFonts w:hint="eastAsia" w:ascii="仿宋_GB2312" w:hAnsi="宋体" w:eastAsia="仿宋_GB2312"/>
          <w:b w:val="0"/>
          <w:bCs/>
          <w:sz w:val="28"/>
          <w:szCs w:val="28"/>
          <w:highlight w:val="none"/>
          <w:lang w:val="en-US" w:eastAsia="zh-CN"/>
        </w:rPr>
      </w:pPr>
    </w:p>
    <w:p w14:paraId="12A11FAC">
      <w:pPr>
        <w:keepNext w:val="0"/>
        <w:keepLines w:val="0"/>
        <w:pageBreakBefore w:val="0"/>
        <w:widowControl/>
        <w:kinsoku/>
        <w:wordWrap/>
        <w:overflowPunct/>
        <w:topLinePunct w:val="0"/>
        <w:autoSpaceDE/>
        <w:autoSpaceDN/>
        <w:bidi w:val="0"/>
        <w:adjustRightInd w:val="0"/>
        <w:snapToGrid w:val="0"/>
        <w:spacing w:line="360" w:lineRule="exact"/>
        <w:ind w:left="3918" w:leftChars="1781" w:firstLine="6720" w:firstLineChars="2400"/>
        <w:textAlignment w:val="auto"/>
        <w:rPr>
          <w:rFonts w:hint="default" w:ascii="仿宋_GB2312" w:hAnsi="宋体" w:eastAsia="仿宋_GB2312"/>
          <w:b w:val="0"/>
          <w:bCs/>
          <w:sz w:val="28"/>
          <w:szCs w:val="28"/>
          <w:lang w:val="en-US" w:eastAsia="zh-CN"/>
        </w:rPr>
      </w:pPr>
      <w:r>
        <w:rPr>
          <w:rFonts w:hint="eastAsia" w:ascii="仿宋_GB2312" w:hAnsi="宋体" w:eastAsia="仿宋_GB2312"/>
          <w:b w:val="0"/>
          <w:bCs/>
          <w:sz w:val="28"/>
          <w:szCs w:val="28"/>
          <w:highlight w:val="none"/>
          <w:lang w:val="en-US" w:eastAsia="zh-CN"/>
        </w:rPr>
        <w:t xml:space="preserve"> 永吉县自然资源局</w:t>
      </w:r>
      <w:r>
        <w:rPr>
          <w:rFonts w:hint="eastAsia" w:ascii="仿宋_GB2312" w:hAnsi="宋体" w:eastAsia="仿宋_GB2312"/>
          <w:b w:val="0"/>
          <w:bCs/>
          <w:sz w:val="28"/>
          <w:szCs w:val="28"/>
          <w:lang w:val="en-US" w:eastAsia="zh-CN"/>
        </w:rPr>
        <w:t xml:space="preserve">                                                       2024年12月31日</w:t>
      </w:r>
    </w:p>
    <w:p w14:paraId="361916B9">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集体土地使用权挂牌出让须知</w:t>
      </w:r>
    </w:p>
    <w:p w14:paraId="2A95F127">
      <w:pPr>
        <w:jc w:val="center"/>
        <w:rPr>
          <w:rFonts w:hint="eastAsia" w:ascii="仿宋_GB2312" w:hAnsi="仿宋_GB2312" w:eastAsia="仿宋_GB2312" w:cs="仿宋_GB2312"/>
          <w:sz w:val="52"/>
          <w:szCs w:val="52"/>
        </w:rPr>
      </w:pPr>
    </w:p>
    <w:p w14:paraId="395CA4D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永吉县人民政府批准，永吉县</w:t>
      </w:r>
      <w:r>
        <w:rPr>
          <w:rFonts w:hint="eastAsia" w:ascii="仿宋_GB2312" w:hAnsi="仿宋_GB2312" w:eastAsia="仿宋_GB2312" w:cs="仿宋_GB2312"/>
          <w:sz w:val="32"/>
          <w:szCs w:val="32"/>
          <w:lang w:val="en-US" w:eastAsia="zh-CN"/>
        </w:rPr>
        <w:t>岔路河镇马家村</w:t>
      </w:r>
      <w:r>
        <w:rPr>
          <w:rFonts w:hint="eastAsia" w:ascii="仿宋_GB2312" w:hAnsi="仿宋_GB2312" w:eastAsia="仿宋_GB2312" w:cs="仿宋_GB2312"/>
          <w:sz w:val="32"/>
          <w:szCs w:val="32"/>
        </w:rPr>
        <w:t>村民委员会决定以挂牌方式出让一（幅）地块的农村集体经营性建设用地使用权。</w:t>
      </w:r>
    </w:p>
    <w:p w14:paraId="41B8B3E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一、本次农村集体经营性建设用地使用权挂牌出让的出让人为永吉县</w:t>
      </w:r>
      <w:r>
        <w:rPr>
          <w:rFonts w:hint="eastAsia" w:ascii="仿宋_GB2312" w:hAnsi="仿宋_GB2312" w:eastAsia="仿宋_GB2312" w:cs="仿宋_GB2312"/>
          <w:sz w:val="32"/>
          <w:szCs w:val="32"/>
          <w:lang w:val="en-US" w:eastAsia="zh-CN"/>
        </w:rPr>
        <w:t>岔路河镇马家村</w:t>
      </w:r>
      <w:r>
        <w:rPr>
          <w:rFonts w:hint="eastAsia" w:ascii="仿宋_GB2312" w:hAnsi="仿宋_GB2312" w:eastAsia="仿宋_GB2312" w:cs="仿宋_GB2312"/>
          <w:sz w:val="32"/>
          <w:szCs w:val="32"/>
        </w:rPr>
        <w:t>村民委员会，具体组织实施由我局授权下属事业单位永吉县国有土地收购储备中心承办。</w:t>
      </w:r>
    </w:p>
    <w:p w14:paraId="249ACDD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二、本次农村集体经营性建设用地使用权挂牌出让遵循公开、公平、公正和诚实信用原则。</w:t>
      </w:r>
    </w:p>
    <w:p w14:paraId="795B72E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三、出让地块的基本情况及规划指标要求等:（</w:t>
      </w:r>
      <w:r>
        <w:rPr>
          <w:rFonts w:hint="eastAsia" w:ascii="仿宋_GB2312" w:hAnsi="仿宋_GB2312" w:eastAsia="仿宋_GB2312" w:cs="仿宋_GB2312"/>
          <w:sz w:val="32"/>
          <w:szCs w:val="32"/>
          <w:lang w:val="en-US" w:eastAsia="zh-CN"/>
        </w:rPr>
        <w:t>中新食品城（吉食区）地规书字2024009号</w:t>
      </w:r>
      <w:r>
        <w:rPr>
          <w:rFonts w:hint="eastAsia" w:ascii="仿宋_GB2312" w:hAnsi="仿宋_GB2312" w:eastAsia="仿宋_GB2312" w:cs="仿宋_GB2312"/>
          <w:sz w:val="32"/>
          <w:szCs w:val="32"/>
        </w:rPr>
        <w:t>）</w:t>
      </w:r>
    </w:p>
    <w:p w14:paraId="49D26E98">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（一）地块位置：永吉县</w:t>
      </w:r>
      <w:r>
        <w:rPr>
          <w:rFonts w:hint="eastAsia" w:ascii="仿宋_GB2312" w:hAnsi="仿宋_GB2312" w:eastAsia="仿宋_GB2312" w:cs="仿宋_GB2312"/>
          <w:sz w:val="32"/>
          <w:szCs w:val="32"/>
          <w:lang w:val="en-US" w:eastAsia="zh-CN"/>
        </w:rPr>
        <w:t>岔路河镇马家村村部北侧</w:t>
      </w:r>
    </w:p>
    <w:p w14:paraId="1F4A27E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（二）地块范围:详见宗地</w:t>
      </w:r>
      <w:bookmarkStart w:id="0" w:name="_GoBack"/>
      <w:bookmarkEnd w:id="0"/>
      <w:r>
        <w:rPr>
          <w:rFonts w:hint="eastAsia" w:ascii="仿宋_GB2312" w:hAnsi="仿宋_GB2312" w:eastAsia="仿宋_GB2312" w:cs="仿宋_GB2312"/>
          <w:sz w:val="32"/>
          <w:szCs w:val="32"/>
        </w:rPr>
        <w:t xml:space="preserve">图  </w:t>
      </w:r>
    </w:p>
    <w:p w14:paraId="371050D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（三）宗地面积:</w:t>
      </w:r>
      <w:r>
        <w:rPr>
          <w:rFonts w:hint="eastAsia" w:ascii="仿宋_GB2312" w:hAnsi="仿宋_GB2312" w:eastAsia="仿宋_GB2312" w:cs="仿宋_GB2312"/>
          <w:sz w:val="32"/>
          <w:szCs w:val="32"/>
          <w:lang w:val="en-US" w:eastAsia="zh-CN"/>
        </w:rPr>
        <w:t>6970</w:t>
      </w:r>
      <w:r>
        <w:rPr>
          <w:rFonts w:hint="eastAsia" w:ascii="仿宋_GB2312" w:hAnsi="仿宋_GB2312" w:eastAsia="仿宋_GB2312" w:cs="仿宋_GB2312"/>
          <w:sz w:val="32"/>
          <w:szCs w:val="32"/>
        </w:rPr>
        <w:t xml:space="preserve">平方米                            </w:t>
      </w:r>
    </w:p>
    <w:p w14:paraId="4BCE21A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（四）土地用途：工业用地                              </w:t>
      </w:r>
    </w:p>
    <w:p w14:paraId="3B4481E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（五）规划容积率：不小于</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ab/>
      </w:r>
    </w:p>
    <w:p w14:paraId="035DC87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（六）规划建筑密度：不小于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xml:space="preserve">%            </w:t>
      </w:r>
    </w:p>
    <w:p w14:paraId="2B67B7A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（七）绿地率：不大于20%             </w:t>
      </w:r>
    </w:p>
    <w:p w14:paraId="372392F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color w:val="auto"/>
          <w:sz w:val="32"/>
          <w:szCs w:val="32"/>
        </w:rPr>
        <w:t>（八）土地开发程度：</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 xml:space="preserve">通一平  </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sz w:val="32"/>
          <w:szCs w:val="32"/>
        </w:rPr>
        <w:t xml:space="preserve">                        </w:t>
      </w:r>
    </w:p>
    <w:p w14:paraId="749E3F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（九）土地使用权出让年期：50年     </w:t>
      </w:r>
    </w:p>
    <w:p w14:paraId="44C63EC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（十）投资强度要求等土地使用标准：        </w:t>
      </w:r>
    </w:p>
    <w:p w14:paraId="03323E2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（十一）动工及竣工时间：  </w:t>
      </w:r>
    </w:p>
    <w:p w14:paraId="284D88F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四、竞买约定  </w:t>
      </w:r>
    </w:p>
    <w:p w14:paraId="5B3DFD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提交竞买申请前，竞买申请人须全面阅读有关挂牌文件，并对出让宗地进行实地踏勘，与村集体签订知情书，全面了解宗地现状；对出让文件和宗地现状有疑问的，应在竞买前向村集体组织书面提出询问。竞买申请人一旦签订知情书及提出竞买申请，即视为对出让文件内容清楚并自愿受其约束，对宗地现状无异议。竞买申请人竞得出让宗地后，不得以该宗地的出让文件和现状异议对成交结果及所签署的相关文件提出抗辩。      </w:t>
      </w:r>
    </w:p>
    <w:p w14:paraId="09212C8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五、竞买资格及要求</w:t>
      </w:r>
    </w:p>
    <w:p w14:paraId="40C837E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中华人民共和国境内外的法人、自然人和其他组织，除法律、法规另有规定者外，均可参加竞买。本次挂牌出让可以独立竞买，也可以联合竞买。</w:t>
      </w:r>
    </w:p>
    <w:p w14:paraId="76233CF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交纳竞买保证金的截止时间为202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日15时。竞买保证金为人民币贰佰陆拾伍万伍仟捌佰叁拾陆元肆角</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265.58364</w:t>
      </w:r>
      <w:r>
        <w:rPr>
          <w:rFonts w:hint="eastAsia" w:ascii="仿宋_GB2312" w:hAnsi="仿宋_GB2312" w:eastAsia="仿宋_GB2312" w:cs="仿宋_GB2312"/>
          <w:sz w:val="32"/>
          <w:szCs w:val="32"/>
        </w:rPr>
        <w:t>万元）。</w:t>
      </w:r>
    </w:p>
    <w:p w14:paraId="08AFD48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六、申请和资格审查</w:t>
      </w:r>
    </w:p>
    <w:p w14:paraId="06BBB11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（一）挂牌文件取得</w:t>
      </w:r>
    </w:p>
    <w:p w14:paraId="275773B6">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日，到</w:t>
      </w:r>
      <w:r>
        <w:rPr>
          <w:rFonts w:hint="eastAsia" w:ascii="仿宋_GB2312" w:hAnsi="仿宋_GB2312" w:eastAsia="仿宋_GB2312" w:cs="仿宋_GB2312"/>
          <w:sz w:val="32"/>
          <w:szCs w:val="32"/>
          <w:lang w:val="en-US" w:eastAsia="zh-CN"/>
        </w:rPr>
        <w:t>中新吉林食品区803室</w:t>
      </w:r>
      <w:r>
        <w:rPr>
          <w:rFonts w:hint="eastAsia" w:ascii="仿宋_GB2312" w:hAnsi="仿宋_GB2312" w:eastAsia="仿宋_GB2312" w:cs="仿宋_GB2312"/>
          <w:sz w:val="32"/>
          <w:szCs w:val="32"/>
        </w:rPr>
        <w:t>获取本次挂牌出让文件，具体包括：</w:t>
      </w:r>
    </w:p>
    <w:p w14:paraId="4723E7D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（1）挂牌公告；</w:t>
      </w:r>
    </w:p>
    <w:p w14:paraId="288C9E1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（2）挂牌出让须知；</w:t>
      </w:r>
    </w:p>
    <w:p w14:paraId="62ACDC0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（3）宗地界址图；</w:t>
      </w:r>
    </w:p>
    <w:p w14:paraId="594A16A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（4）宗地规划指标要求；</w:t>
      </w:r>
    </w:p>
    <w:p w14:paraId="1969428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（5）其他相关文件。</w:t>
      </w:r>
    </w:p>
    <w:p w14:paraId="18CA5D5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（二）与村委会签订竞买知情书</w:t>
      </w:r>
    </w:p>
    <w:p w14:paraId="228E103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（三）提交申请</w:t>
      </w:r>
    </w:p>
    <w:p w14:paraId="58EF104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日至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日，到</w:t>
      </w:r>
      <w:r>
        <w:rPr>
          <w:rFonts w:hint="eastAsia" w:ascii="仿宋_GB2312" w:hAnsi="仿宋_GB2312" w:eastAsia="仿宋_GB2312" w:cs="仿宋_GB2312"/>
          <w:sz w:val="32"/>
          <w:szCs w:val="32"/>
          <w:lang w:val="en-US" w:eastAsia="zh-CN"/>
        </w:rPr>
        <w:t>中新吉林食品区803室</w:t>
      </w:r>
      <w:r>
        <w:rPr>
          <w:rFonts w:hint="eastAsia" w:ascii="仿宋_GB2312" w:hAnsi="仿宋_GB2312" w:eastAsia="仿宋_GB2312" w:cs="仿宋_GB2312"/>
          <w:sz w:val="32"/>
          <w:szCs w:val="32"/>
        </w:rPr>
        <w:t>向我局提交书申请。申请文件包括：</w:t>
      </w:r>
    </w:p>
    <w:p w14:paraId="3CDC765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1、法人申请的，应提交下列文件：</w:t>
      </w:r>
    </w:p>
    <w:p w14:paraId="3DD1DB5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（1）申请书；</w:t>
      </w:r>
    </w:p>
    <w:p w14:paraId="30676A3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（2）法人单位有效证明文件；</w:t>
      </w:r>
    </w:p>
    <w:p w14:paraId="31F4CDC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（3）法定代表人的有效身份证明文件；</w:t>
      </w:r>
    </w:p>
    <w:p w14:paraId="06AE20F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（4）申请人委托他人办理的，应提交授权委托书及委托代理人的身份证明文件；</w:t>
      </w:r>
    </w:p>
    <w:p w14:paraId="16B5DEC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（5）竞买保证金交纳凭证；</w:t>
      </w:r>
    </w:p>
    <w:p w14:paraId="40A88B8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（6）挂牌文件规定需要提交的其他文件；</w:t>
      </w:r>
    </w:p>
    <w:p w14:paraId="4B1B4CE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（7）竞买知情书</w:t>
      </w:r>
    </w:p>
    <w:p w14:paraId="1AF709D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2、自然人申请的，应提交下列文件：</w:t>
      </w:r>
    </w:p>
    <w:p w14:paraId="1963665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（1）申请书；</w:t>
      </w:r>
    </w:p>
    <w:p w14:paraId="4FF834A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（2）申请人有效身份证明文件；</w:t>
      </w:r>
    </w:p>
    <w:p w14:paraId="6C58982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（3）申请人委托他人办理的，应提交授权委托书及委托代理人的身份证明文件；</w:t>
      </w:r>
    </w:p>
    <w:p w14:paraId="6C5E261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（4）竞买保证金交纳凭证； </w:t>
      </w:r>
    </w:p>
    <w:p w14:paraId="7055EF5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（5）挂牌文件规定需要提交的其他文件。</w:t>
      </w:r>
    </w:p>
    <w:p w14:paraId="0EBA113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3、其他组织申请的，应提交下列文件：</w:t>
      </w:r>
    </w:p>
    <w:p w14:paraId="25E697F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（1）申请书；</w:t>
      </w:r>
    </w:p>
    <w:p w14:paraId="3638D46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（2）表明该组织合法存在的文件或有效证明；</w:t>
      </w:r>
    </w:p>
    <w:p w14:paraId="6F0ED5A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（3）表明该组织负责人身份的有效证明文件；</w:t>
      </w:r>
    </w:p>
    <w:p w14:paraId="2E0BAA0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（4）申请人委托他人办理的，应提交授权委托书及委托代理人的身份证明文件；</w:t>
      </w:r>
    </w:p>
    <w:p w14:paraId="7F52BA4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（5）竞买保证金交纳凭证；</w:t>
      </w:r>
    </w:p>
    <w:p w14:paraId="5502835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（6）挂牌文件规定需要提交的其他文件。</w:t>
      </w:r>
    </w:p>
    <w:p w14:paraId="4736DB1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（7）竞买知情书</w:t>
      </w:r>
    </w:p>
    <w:p w14:paraId="13DC1D4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4、境外申请人申请的，应提交下列文件：</w:t>
      </w:r>
    </w:p>
    <w:p w14:paraId="3CD9A72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（1）申请书；</w:t>
      </w:r>
    </w:p>
    <w:p w14:paraId="138F20B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（2）境外法人、自然人、其他组织的有效身份证明文件；</w:t>
      </w:r>
    </w:p>
    <w:p w14:paraId="1A3C514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（3）请人委托他人办理的，应提交授权委托书及委托代理人的有效身份证明文件；</w:t>
      </w:r>
    </w:p>
    <w:p w14:paraId="1772F84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（4）买保证金交纳凭证；</w:t>
      </w:r>
    </w:p>
    <w:p w14:paraId="322C0AC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（5）挂牌文件规定需要提交的其他文件。</w:t>
      </w:r>
    </w:p>
    <w:p w14:paraId="5C6B184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（6）竞买知情书</w:t>
      </w:r>
    </w:p>
    <w:p w14:paraId="5F8F21D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上述文件中，申请书必须用中文书写，其他文件可以使用其他语言，但必须附中文译本，所有文件的解释以中文译本为准。</w:t>
      </w:r>
    </w:p>
    <w:p w14:paraId="43184C3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5、联合申请的，应提交下列文件：</w:t>
      </w:r>
    </w:p>
    <w:p w14:paraId="20C0612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（1）联合申请各方共同签署的申请书；</w:t>
      </w:r>
    </w:p>
    <w:p w14:paraId="3BDADED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（2）联合申请各方的有效身份证明文件；</w:t>
      </w:r>
    </w:p>
    <w:p w14:paraId="47F1DDF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（3）联合竞投协议，协议要规定联合各方的权利、义务，并明确签订《集体经营性建设用地使用权出让合同》时的受让人；</w:t>
      </w:r>
    </w:p>
    <w:p w14:paraId="224EB71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（4）申请人委托他人办理的，应提交授权委托书及委托代理人的有效身份证明文件；</w:t>
      </w:r>
    </w:p>
    <w:p w14:paraId="70D1563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（5）竞买保证金交纳凭证；</w:t>
      </w:r>
    </w:p>
    <w:p w14:paraId="477357A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（6）挂牌文件规定需要提交的其他文件；</w:t>
      </w:r>
    </w:p>
    <w:p w14:paraId="5175ABF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（7）竞买知情书。</w:t>
      </w:r>
    </w:p>
    <w:p w14:paraId="2F6D19D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（四）资格审查</w:t>
      </w:r>
    </w:p>
    <w:p w14:paraId="54B5267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我局负责对挂牌出让公告规定的时间内收到的申请进行审查。按规定交纳竞买保证金、通过资格审查的，方能取得竞买资格。</w:t>
      </w:r>
    </w:p>
    <w:p w14:paraId="79CCE8A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经审查，有下列情形之一的，为无效申请：</w:t>
      </w:r>
    </w:p>
    <w:p w14:paraId="4ADDE77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（1）申请人不具备竞买资格的；</w:t>
      </w:r>
    </w:p>
    <w:p w14:paraId="359695F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（2）未按规定交纳竞买保证金的；</w:t>
      </w:r>
    </w:p>
    <w:p w14:paraId="5302FA6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（3）申请文件不齐全或不符合规定的；</w:t>
      </w:r>
    </w:p>
    <w:p w14:paraId="1CB8F2E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（4）委托他人代理，委托文件不齐全或不符合规定的；</w:t>
      </w:r>
    </w:p>
    <w:p w14:paraId="5ACE6C0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（5）法律法规规定的其他情形；</w:t>
      </w:r>
    </w:p>
    <w:p w14:paraId="79ADDC8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（6）未签订竞买知情书。</w:t>
      </w:r>
    </w:p>
    <w:p w14:paraId="73CBAD8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（五）确认竞买资格</w:t>
      </w:r>
    </w:p>
    <w:p w14:paraId="50406A1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经审查，申请人按规定交纳竞买保证金、具备申请条件的，我局将在202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日16时前发给《竞买资格确认书》确认其竞买资格，并通知其参加挂牌活动。</w:t>
      </w:r>
    </w:p>
    <w:p w14:paraId="5E1C161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申请人对挂牌出让文件有疑问的，可在挂牌活动开始前以书面或者口头方式向我局咨询。我局于202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日12时组织申请人对拟出让地块进行现场踏勘。</w:t>
      </w:r>
    </w:p>
    <w:p w14:paraId="008473C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六、本次挂牌出让活动有关时间</w:t>
      </w:r>
    </w:p>
    <w:p w14:paraId="1D06687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挂牌时间为</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日。具体如下：</w:t>
      </w:r>
    </w:p>
    <w:p w14:paraId="79F03C9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（一）挂牌起始时间：202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日9时</w:t>
      </w:r>
    </w:p>
    <w:p w14:paraId="6E349D5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（二）挂牌截止时间：202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日15时</w:t>
      </w:r>
    </w:p>
    <w:p w14:paraId="3771C83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（三）接受挂牌报价时间：挂牌期间上午9时至11时和下午13时至16时。</w:t>
      </w:r>
    </w:p>
    <w:p w14:paraId="506EC79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七、宗地的挂牌起始价、增价幅度</w:t>
      </w:r>
    </w:p>
    <w:p w14:paraId="0A43C5A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起始价为人民币</w:t>
      </w:r>
      <w:r>
        <w:rPr>
          <w:rFonts w:hint="eastAsia" w:ascii="仿宋_GB2312" w:hAnsi="仿宋_GB2312" w:eastAsia="仿宋_GB2312" w:cs="仿宋_GB2312"/>
          <w:sz w:val="32"/>
          <w:szCs w:val="32"/>
          <w:lang w:val="en-US" w:eastAsia="zh-CN"/>
        </w:rPr>
        <w:t>贰佰陆拾伍万伍仟捌佰叁拾陆元肆角</w:t>
      </w:r>
      <w:r>
        <w:rPr>
          <w:rFonts w:hint="eastAsia" w:ascii="仿宋_GB2312" w:hAnsi="仿宋_GB2312" w:eastAsia="仿宋_GB2312" w:cs="仿宋_GB2312"/>
          <w:sz w:val="32"/>
          <w:szCs w:val="32"/>
        </w:rPr>
        <w:t>元（￥265.58364万元），增价幅度为人民币伍万元（大写）（￥5.00万元）。</w:t>
      </w:r>
    </w:p>
    <w:p w14:paraId="33C6B99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八、挂牌程序</w:t>
      </w:r>
    </w:p>
    <w:p w14:paraId="5132429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（一）公布挂牌信息</w:t>
      </w:r>
    </w:p>
    <w:p w14:paraId="1FF345B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5FFA078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2、挂牌主持人介绍各地块的情况。</w:t>
      </w:r>
    </w:p>
    <w:p w14:paraId="4072132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（二）挂牌竞价</w:t>
      </w:r>
    </w:p>
    <w:p w14:paraId="71438F7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1、挂牌主持人介绍挂牌起始价、增价幅度等竞价规则，宣布挂牌竞价开始；</w:t>
      </w:r>
    </w:p>
    <w:p w14:paraId="5A39E8D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2、竞买人填写《挂牌竞买报价单》进行报价；</w:t>
      </w:r>
    </w:p>
    <w:p w14:paraId="5A711CA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3、挂牌主持人收到《挂牌竞买报价单》后，对报价单予以审核，对符合规定的报价予以确认；</w:t>
      </w:r>
    </w:p>
    <w:p w14:paraId="7731328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4、挂牌主持人确认该报价后，更新显示挂牌价格，继续接受新的报价。</w:t>
      </w:r>
    </w:p>
    <w:p w14:paraId="604F6C5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（三）挂牌截止</w:t>
      </w:r>
    </w:p>
    <w:p w14:paraId="7F8ED82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14:paraId="4EF5984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1、挂牌主持人主持确定挂牌截止：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日15时。</w:t>
      </w:r>
    </w:p>
    <w:p w14:paraId="0524845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2、挂牌主持人宣布最高报价及其报价者，并询问竞买人是否愿意继续竞价。</w:t>
      </w:r>
    </w:p>
    <w:p w14:paraId="7718FBE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3、有竞买人表示愿意继续竞价的，即属于挂牌截止时有两个或两个以上竞买人要求报价的情形，挂牌主持人应当宣布挂牌出让转入现场竞价，并宣布现场竞价的时间和地点，通过现场竞价确定竞得人。</w:t>
      </w:r>
    </w:p>
    <w:p w14:paraId="566AE55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4、挂牌主持人连续三次报出最高挂牌价格，没有竞买人表示愿意继续竞价的，挂牌主持人宣布挂牌活动结束，并按下列规定确定挂牌结果：</w:t>
      </w:r>
    </w:p>
    <w:p w14:paraId="660E4A9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（1）最高挂牌价格不低于底价的，挂牌主持人宣布挂牌成交，最高挂牌价格的出价人为竞得人；</w:t>
      </w:r>
    </w:p>
    <w:p w14:paraId="222050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（2）最高挂牌价格低于底价的，挂牌主持人宣布挂牌不成交。</w:t>
      </w:r>
    </w:p>
    <w:p w14:paraId="393B922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（四）现场竞价</w:t>
      </w:r>
    </w:p>
    <w:p w14:paraId="2890256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现场竞价由土地招标拍卖挂牌主持人主持进行，取得该宗地挂牌竞买资格的竞买人均可参加现场竞价。现场竞价按下列程序举行：</w:t>
      </w:r>
    </w:p>
    <w:p w14:paraId="472D6BB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(1)挂牌主持人应当宣布现场竞价的起始价、竞价规则和增价幅度，并宣布现场竞价开始。现场竞价的起始价为挂牌活动截止时的最高报价增加一个加价幅度后的价格。</w:t>
      </w:r>
    </w:p>
    <w:p w14:paraId="004A322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（2）参加现场竞价的竞买人按照竞价规则应价或报价。</w:t>
      </w:r>
    </w:p>
    <w:p w14:paraId="1D60531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（3）挂牌主持人确认该竞买人应价或这报价后继续竞价。</w:t>
      </w:r>
    </w:p>
    <w:p w14:paraId="4C52BCC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（4）挂牌主持人连续三次宣布同一应价或报价而没有人再应价或报价，且该价格不低于底价的，挂牌主持人宣布最高应价或报价者为竞得人。最高应价或报价低于底价的，挂牌主持人宣布现场竞价终止。</w:t>
      </w:r>
    </w:p>
    <w:p w14:paraId="5314901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在现场竞价中无人参加竞买或无人加价的，以挂牌截止时出价最高者为竞得人，但低于挂牌底价除外。</w:t>
      </w:r>
    </w:p>
    <w:p w14:paraId="1334729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（五）签订《成交确认书》</w:t>
      </w:r>
    </w:p>
    <w:p w14:paraId="24AE558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确定竞得人后，挂牌人与竞得人当场签订《成交确认书》。竞得人拒绝签订《成交确认书》也不能对抗挂牌成交结果的法律效力。</w:t>
      </w:r>
    </w:p>
    <w:p w14:paraId="0238FA1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（六）签订《集体经营性建设用地使用权出让合同》</w:t>
      </w:r>
    </w:p>
    <w:p w14:paraId="05F8261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出让人与竞得人依据《成交确认书》约定签订《集体土地使用权出让合同》。</w:t>
      </w:r>
    </w:p>
    <w:p w14:paraId="28DC51D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（七）出让结果公布</w:t>
      </w:r>
    </w:p>
    <w:p w14:paraId="292D9E0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我局将在本次集体土地使用权挂牌出让活动结束后10个工作日内在网站公布本次集体土地使用权挂牌出让结果。</w:t>
      </w:r>
    </w:p>
    <w:p w14:paraId="7145203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九、报价规则</w:t>
      </w:r>
    </w:p>
    <w:p w14:paraId="1F84854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（一）本次挂牌以价高者得为原则确定竞得人。</w:t>
      </w:r>
    </w:p>
    <w:p w14:paraId="3CA8C3A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（二）本次挂牌以增价方式进行报价，每次加价幅度不得小于挂牌主持人宣布的增价幅度。</w:t>
      </w:r>
    </w:p>
    <w:p w14:paraId="003BEA8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（三）竞买人以填写《挂牌竞买报价单》方式报价，《挂牌竞买报价单》一经报出，不得撤回。</w:t>
      </w:r>
    </w:p>
    <w:p w14:paraId="38158E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（四）在报价期间，竞买人可以多次报价。</w:t>
      </w:r>
    </w:p>
    <w:p w14:paraId="59668E8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（五）竞买人报价有下列情形之一的，为无效报价：</w:t>
      </w:r>
    </w:p>
    <w:p w14:paraId="5F5BFA9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（1）报价单未在挂牌期限内收到的；</w:t>
      </w:r>
    </w:p>
    <w:p w14:paraId="2D5FB37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（2）不按规定填写报价单的；</w:t>
      </w:r>
    </w:p>
    <w:p w14:paraId="729B858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（3）报价单填写人与竞买申请文件不符的；</w:t>
      </w:r>
    </w:p>
    <w:p w14:paraId="6736993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（4）报价不符合报价规则的；</w:t>
      </w:r>
    </w:p>
    <w:p w14:paraId="661A0F6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（5）报价不符合挂牌文件规定的其他情形。</w:t>
      </w:r>
    </w:p>
    <w:p w14:paraId="199D37F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（六）有两个或两个以上竞买人报价相同的，确认先提交报价单者为该挂牌价格的出价人。</w:t>
      </w:r>
    </w:p>
    <w:p w14:paraId="1B2BB8A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十、注意事项</w:t>
      </w:r>
    </w:p>
    <w:p w14:paraId="791EF2E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申请人竞得土地后，拟成立新公司进行开发建设的，应在申请书中明确新公司的出资构成，成立时间等内容。我局可以根据挂牌出让结果与竞得人签订《集体经营性建设用地使用权出让合同》，在竞得人按约定办理完新公司注册登记手续后，再与新公司签订《集体经营性建设用地使用权出让合同变更协议》或我局同意直接与新公司签订《集体经营性建设用地使用权出让合同》。</w:t>
      </w:r>
    </w:p>
    <w:p w14:paraId="2EA8F52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（二）次挂牌地块设有挂牌底价，在挂牌活动结束前须严格保密。</w:t>
      </w:r>
    </w:p>
    <w:p w14:paraId="330C934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（三）竞买报价单一经提交，不可撤回。</w:t>
      </w:r>
    </w:p>
    <w:p w14:paraId="031DF93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四）定竞得人后，竞得人在挂牌现场与挂牌人签订《成交确认书》。委托他人代签的，应提交法定代表人亲笔签名并盖章的授权委托书。《成交确认书》对挂牌人和竞得人具有法律效力，挂牌人改变挂牌结果的，或者竞得人放弃竞得宗地的，应当承担法律责任。</w:t>
      </w:r>
    </w:p>
    <w:p w14:paraId="71B1F71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（五）竞得人交纳的竞买保证金，挂牌成交后转作受让地块的定金。未竞得人交纳的竞买保证金，我局在挂牌活动结束后5个工作日内予以退还，不计利息。</w:t>
      </w:r>
    </w:p>
    <w:p w14:paraId="0D315B7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（六）有下列情形之一的，挂牌人应当在挂牌开始前终止挂牌活动，并通知竞买人：</w:t>
      </w:r>
    </w:p>
    <w:p w14:paraId="5FB8EE3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1、竞买人串通损害国家利益、社会利益或他人合法权益的；</w:t>
      </w:r>
    </w:p>
    <w:p w14:paraId="41257DA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2、挂牌工作人员私下接触竞买人，足以影响挂牌公正性的；</w:t>
      </w:r>
    </w:p>
    <w:p w14:paraId="0058ABF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3、应当依法终止挂牌活动的其他情形。</w:t>
      </w:r>
    </w:p>
    <w:p w14:paraId="628870D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（七）竞得人有下列情形之一的，视为违约，挂牌人可以取消其竞得人资格，竞买保证金不予退还：</w:t>
      </w:r>
    </w:p>
    <w:p w14:paraId="7E4E0D1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1、竞得人逾期或拒绝签订《成交确认书的》；</w:t>
      </w:r>
    </w:p>
    <w:p w14:paraId="46D1D4B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2、竞得人逾期或拒绝签订《集体经营性建设用地使用权出让合同》；</w:t>
      </w:r>
    </w:p>
    <w:p w14:paraId="394F3B3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（八）挂牌成交价即为该幅地块的总地价款。</w:t>
      </w:r>
    </w:p>
    <w:p w14:paraId="00BF1B2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（九）竞得人与出让人签订《集体经营性建设用地使用权出让合同》后，应当按出让合同约定支付挂牌成交价款。竞得人付清全部挂牌成交价款后，依法申请办理土地登记，领取《不动产登记证》。</w:t>
      </w:r>
    </w:p>
    <w:p w14:paraId="6C77165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（十）挂牌不成交的，应当按规定由我局重新组织出让。</w:t>
      </w:r>
    </w:p>
    <w:p w14:paraId="69D5283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（十一）参加挂牌活动的人员，应遵守现场的纪律，服从管理人员的管理。</w:t>
      </w:r>
    </w:p>
    <w:p w14:paraId="4F9221A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（十二）其他事项</w:t>
      </w:r>
    </w:p>
    <w:p w14:paraId="63BAE35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（十三）我局对本《须知》有解释权。未尽事宜依照《招标拍卖挂牌出让国有土地使用权规范》办理。</w:t>
      </w:r>
    </w:p>
    <w:p w14:paraId="068A0BF4">
      <w:pPr>
        <w:rPr>
          <w:rFonts w:hint="eastAsia" w:ascii="仿宋_GB2312" w:hAnsi="仿宋_GB2312" w:eastAsia="仿宋_GB2312" w:cs="仿宋_GB2312"/>
          <w:sz w:val="32"/>
          <w:szCs w:val="32"/>
        </w:rPr>
      </w:pPr>
    </w:p>
    <w:p w14:paraId="518461E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54C2DC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永吉县自然资源局</w:t>
      </w:r>
    </w:p>
    <w:p w14:paraId="54CE10D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14:paraId="4A0561C3">
      <w:pPr>
        <w:rPr>
          <w:rFonts w:hint="eastAsia" w:ascii="仿宋_GB2312" w:hAnsi="宋体" w:eastAsia="仿宋_GB2312"/>
          <w:sz w:val="28"/>
          <w:szCs w:val="28"/>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95518"/>
    <w:multiLevelType w:val="singleLevel"/>
    <w:tmpl w:val="BCE95518"/>
    <w:lvl w:ilvl="0" w:tentative="0">
      <w:start w:val="7"/>
      <w:numFmt w:val="chineseCounting"/>
      <w:suff w:val="nothing"/>
      <w:lvlText w:val="%1、"/>
      <w:lvlJc w:val="left"/>
      <w:rPr>
        <w:rFonts w:hint="eastAsia"/>
      </w:rPr>
    </w:lvl>
  </w:abstractNum>
  <w:abstractNum w:abstractNumId="1">
    <w:nsid w:val="1486A7F0"/>
    <w:multiLevelType w:val="singleLevel"/>
    <w:tmpl w:val="1486A7F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MzVhMTk4YjEwZDUyMTk4NjU0ZDk5ZTIxMzNmNmUifQ=="/>
  </w:docVars>
  <w:rsids>
    <w:rsidRoot w:val="00D31D50"/>
    <w:rsid w:val="00013AC7"/>
    <w:rsid w:val="000147F9"/>
    <w:rsid w:val="00026157"/>
    <w:rsid w:val="00055CEE"/>
    <w:rsid w:val="00060751"/>
    <w:rsid w:val="00080A6F"/>
    <w:rsid w:val="000E0B13"/>
    <w:rsid w:val="001035D3"/>
    <w:rsid w:val="00151726"/>
    <w:rsid w:val="0015476F"/>
    <w:rsid w:val="00172A53"/>
    <w:rsid w:val="00183139"/>
    <w:rsid w:val="001D104F"/>
    <w:rsid w:val="001D7995"/>
    <w:rsid w:val="001E1057"/>
    <w:rsid w:val="001F2BBF"/>
    <w:rsid w:val="00210E93"/>
    <w:rsid w:val="002169A1"/>
    <w:rsid w:val="002204D1"/>
    <w:rsid w:val="002625D0"/>
    <w:rsid w:val="002651EA"/>
    <w:rsid w:val="00292E4E"/>
    <w:rsid w:val="002C4199"/>
    <w:rsid w:val="002D7C21"/>
    <w:rsid w:val="002E5DBD"/>
    <w:rsid w:val="002F3F5B"/>
    <w:rsid w:val="003107B6"/>
    <w:rsid w:val="0031109D"/>
    <w:rsid w:val="00315741"/>
    <w:rsid w:val="00323B43"/>
    <w:rsid w:val="00325010"/>
    <w:rsid w:val="00332127"/>
    <w:rsid w:val="003375E2"/>
    <w:rsid w:val="003406C9"/>
    <w:rsid w:val="003429D0"/>
    <w:rsid w:val="00353DA9"/>
    <w:rsid w:val="00364365"/>
    <w:rsid w:val="0036440E"/>
    <w:rsid w:val="003A44AB"/>
    <w:rsid w:val="003D2195"/>
    <w:rsid w:val="003D37D8"/>
    <w:rsid w:val="003E1AA1"/>
    <w:rsid w:val="003E4295"/>
    <w:rsid w:val="003F086F"/>
    <w:rsid w:val="003F694D"/>
    <w:rsid w:val="00416703"/>
    <w:rsid w:val="00421F92"/>
    <w:rsid w:val="00423C6E"/>
    <w:rsid w:val="00425BD6"/>
    <w:rsid w:val="00426133"/>
    <w:rsid w:val="004358AB"/>
    <w:rsid w:val="00440EA8"/>
    <w:rsid w:val="00441893"/>
    <w:rsid w:val="00452E8E"/>
    <w:rsid w:val="0045380B"/>
    <w:rsid w:val="00464B45"/>
    <w:rsid w:val="004737BF"/>
    <w:rsid w:val="00473B04"/>
    <w:rsid w:val="00497E83"/>
    <w:rsid w:val="004A0643"/>
    <w:rsid w:val="004C33AE"/>
    <w:rsid w:val="004E742B"/>
    <w:rsid w:val="005135B4"/>
    <w:rsid w:val="00535EC7"/>
    <w:rsid w:val="00553CA7"/>
    <w:rsid w:val="00555AE9"/>
    <w:rsid w:val="00564B7B"/>
    <w:rsid w:val="005772A5"/>
    <w:rsid w:val="00580C48"/>
    <w:rsid w:val="005B5919"/>
    <w:rsid w:val="005E0301"/>
    <w:rsid w:val="00613FB6"/>
    <w:rsid w:val="00633582"/>
    <w:rsid w:val="00636630"/>
    <w:rsid w:val="00640600"/>
    <w:rsid w:val="00644B7D"/>
    <w:rsid w:val="00646697"/>
    <w:rsid w:val="00651D2C"/>
    <w:rsid w:val="00682A0B"/>
    <w:rsid w:val="006A1A54"/>
    <w:rsid w:val="006A6497"/>
    <w:rsid w:val="006F48F5"/>
    <w:rsid w:val="007076AE"/>
    <w:rsid w:val="00711E9A"/>
    <w:rsid w:val="007429AC"/>
    <w:rsid w:val="00742EC2"/>
    <w:rsid w:val="00745A11"/>
    <w:rsid w:val="00795F8D"/>
    <w:rsid w:val="00796557"/>
    <w:rsid w:val="00801445"/>
    <w:rsid w:val="00825F56"/>
    <w:rsid w:val="00861DE0"/>
    <w:rsid w:val="008622C8"/>
    <w:rsid w:val="008A1502"/>
    <w:rsid w:val="008B7726"/>
    <w:rsid w:val="008D3EE0"/>
    <w:rsid w:val="008F0DDF"/>
    <w:rsid w:val="0090309A"/>
    <w:rsid w:val="009102CF"/>
    <w:rsid w:val="0093217B"/>
    <w:rsid w:val="0095083C"/>
    <w:rsid w:val="00960926"/>
    <w:rsid w:val="009C25E5"/>
    <w:rsid w:val="009C7EB5"/>
    <w:rsid w:val="009D70C8"/>
    <w:rsid w:val="009F2D22"/>
    <w:rsid w:val="009F5C97"/>
    <w:rsid w:val="00A31795"/>
    <w:rsid w:val="00A47FA1"/>
    <w:rsid w:val="00A73941"/>
    <w:rsid w:val="00A914FE"/>
    <w:rsid w:val="00A93B9B"/>
    <w:rsid w:val="00AE2E14"/>
    <w:rsid w:val="00B17CF3"/>
    <w:rsid w:val="00B318DF"/>
    <w:rsid w:val="00B36087"/>
    <w:rsid w:val="00B4203A"/>
    <w:rsid w:val="00B52867"/>
    <w:rsid w:val="00B56F3C"/>
    <w:rsid w:val="00B571D5"/>
    <w:rsid w:val="00B714E2"/>
    <w:rsid w:val="00B9394D"/>
    <w:rsid w:val="00BA0A39"/>
    <w:rsid w:val="00BA1A1E"/>
    <w:rsid w:val="00BB7694"/>
    <w:rsid w:val="00BC32EA"/>
    <w:rsid w:val="00BF1E6A"/>
    <w:rsid w:val="00BF7070"/>
    <w:rsid w:val="00BF765B"/>
    <w:rsid w:val="00C0147D"/>
    <w:rsid w:val="00C0751D"/>
    <w:rsid w:val="00C11708"/>
    <w:rsid w:val="00C15F5B"/>
    <w:rsid w:val="00C20997"/>
    <w:rsid w:val="00C43F52"/>
    <w:rsid w:val="00C441B5"/>
    <w:rsid w:val="00C62D94"/>
    <w:rsid w:val="00C64D18"/>
    <w:rsid w:val="00C65D19"/>
    <w:rsid w:val="00C92DFE"/>
    <w:rsid w:val="00C96F35"/>
    <w:rsid w:val="00CD3524"/>
    <w:rsid w:val="00CE46D7"/>
    <w:rsid w:val="00CF59DD"/>
    <w:rsid w:val="00CF7A86"/>
    <w:rsid w:val="00D155B3"/>
    <w:rsid w:val="00D22335"/>
    <w:rsid w:val="00D24818"/>
    <w:rsid w:val="00D24B0E"/>
    <w:rsid w:val="00D31D50"/>
    <w:rsid w:val="00D322FE"/>
    <w:rsid w:val="00D361F9"/>
    <w:rsid w:val="00D742E2"/>
    <w:rsid w:val="00D92DD7"/>
    <w:rsid w:val="00D94690"/>
    <w:rsid w:val="00DA6EEA"/>
    <w:rsid w:val="00DD367F"/>
    <w:rsid w:val="00DE593F"/>
    <w:rsid w:val="00E7362E"/>
    <w:rsid w:val="00E86A52"/>
    <w:rsid w:val="00E87335"/>
    <w:rsid w:val="00E9655C"/>
    <w:rsid w:val="00EA272F"/>
    <w:rsid w:val="00ED6703"/>
    <w:rsid w:val="00EF00C5"/>
    <w:rsid w:val="00EF0EA9"/>
    <w:rsid w:val="00EF19E9"/>
    <w:rsid w:val="00F141B5"/>
    <w:rsid w:val="00F148AF"/>
    <w:rsid w:val="00F27F3A"/>
    <w:rsid w:val="00F31897"/>
    <w:rsid w:val="00F41833"/>
    <w:rsid w:val="00F44F7F"/>
    <w:rsid w:val="00F67F18"/>
    <w:rsid w:val="00F80741"/>
    <w:rsid w:val="00FC0C9E"/>
    <w:rsid w:val="00FF7BE0"/>
    <w:rsid w:val="02353ABB"/>
    <w:rsid w:val="02A26FFA"/>
    <w:rsid w:val="02B06820"/>
    <w:rsid w:val="02C14F73"/>
    <w:rsid w:val="03483348"/>
    <w:rsid w:val="03760F70"/>
    <w:rsid w:val="037772E7"/>
    <w:rsid w:val="03893F77"/>
    <w:rsid w:val="03FB1BE7"/>
    <w:rsid w:val="04B25314"/>
    <w:rsid w:val="05502685"/>
    <w:rsid w:val="05656433"/>
    <w:rsid w:val="056A6190"/>
    <w:rsid w:val="07097292"/>
    <w:rsid w:val="070B2E8C"/>
    <w:rsid w:val="077B3000"/>
    <w:rsid w:val="086B200A"/>
    <w:rsid w:val="089A1BCD"/>
    <w:rsid w:val="08CC0577"/>
    <w:rsid w:val="08EB18DC"/>
    <w:rsid w:val="094C48B4"/>
    <w:rsid w:val="095B496B"/>
    <w:rsid w:val="09C04E94"/>
    <w:rsid w:val="0A3A598A"/>
    <w:rsid w:val="0A8A2D3B"/>
    <w:rsid w:val="0B1A2471"/>
    <w:rsid w:val="0BA1712C"/>
    <w:rsid w:val="0BD21967"/>
    <w:rsid w:val="0C4B4598"/>
    <w:rsid w:val="0C556937"/>
    <w:rsid w:val="0CF41AAC"/>
    <w:rsid w:val="0D1A3FA7"/>
    <w:rsid w:val="0D3A4013"/>
    <w:rsid w:val="0D612DE7"/>
    <w:rsid w:val="0D767694"/>
    <w:rsid w:val="0DCB39CA"/>
    <w:rsid w:val="0E18027A"/>
    <w:rsid w:val="0E346A22"/>
    <w:rsid w:val="0EF91A96"/>
    <w:rsid w:val="0F4F2BB6"/>
    <w:rsid w:val="0F632DA9"/>
    <w:rsid w:val="0F66171D"/>
    <w:rsid w:val="10296577"/>
    <w:rsid w:val="1071559E"/>
    <w:rsid w:val="10977758"/>
    <w:rsid w:val="10C93FCC"/>
    <w:rsid w:val="11CC1113"/>
    <w:rsid w:val="12681186"/>
    <w:rsid w:val="12901F7A"/>
    <w:rsid w:val="13163738"/>
    <w:rsid w:val="138E70D9"/>
    <w:rsid w:val="13AB435C"/>
    <w:rsid w:val="16145B59"/>
    <w:rsid w:val="163974D4"/>
    <w:rsid w:val="16A1402C"/>
    <w:rsid w:val="16E74835"/>
    <w:rsid w:val="17284376"/>
    <w:rsid w:val="179761F4"/>
    <w:rsid w:val="17ED2183"/>
    <w:rsid w:val="18CA22DF"/>
    <w:rsid w:val="19D7159E"/>
    <w:rsid w:val="1A0921AE"/>
    <w:rsid w:val="1A5C29D9"/>
    <w:rsid w:val="1AB30083"/>
    <w:rsid w:val="1AE21475"/>
    <w:rsid w:val="1B1B1072"/>
    <w:rsid w:val="1B787184"/>
    <w:rsid w:val="1B9169D1"/>
    <w:rsid w:val="1C352042"/>
    <w:rsid w:val="1C514FC5"/>
    <w:rsid w:val="1C9179FB"/>
    <w:rsid w:val="1CB6571C"/>
    <w:rsid w:val="1CEA4431"/>
    <w:rsid w:val="1D182030"/>
    <w:rsid w:val="1DD52C5A"/>
    <w:rsid w:val="1DD95ECF"/>
    <w:rsid w:val="1E271F98"/>
    <w:rsid w:val="1F143E20"/>
    <w:rsid w:val="1F3A1EDD"/>
    <w:rsid w:val="1F8305D1"/>
    <w:rsid w:val="1F8F3B49"/>
    <w:rsid w:val="1FC82957"/>
    <w:rsid w:val="1FEB3581"/>
    <w:rsid w:val="21113367"/>
    <w:rsid w:val="22385BDE"/>
    <w:rsid w:val="224B588A"/>
    <w:rsid w:val="231B7263"/>
    <w:rsid w:val="23612A9E"/>
    <w:rsid w:val="238C60A2"/>
    <w:rsid w:val="238F4F5F"/>
    <w:rsid w:val="24145B04"/>
    <w:rsid w:val="2428515A"/>
    <w:rsid w:val="248E5611"/>
    <w:rsid w:val="25300EC7"/>
    <w:rsid w:val="25382E75"/>
    <w:rsid w:val="259D436E"/>
    <w:rsid w:val="25E51920"/>
    <w:rsid w:val="262D589C"/>
    <w:rsid w:val="26497BE9"/>
    <w:rsid w:val="272916F3"/>
    <w:rsid w:val="2745141A"/>
    <w:rsid w:val="27DF0274"/>
    <w:rsid w:val="28774F72"/>
    <w:rsid w:val="28812318"/>
    <w:rsid w:val="29057396"/>
    <w:rsid w:val="29774899"/>
    <w:rsid w:val="29AF63D4"/>
    <w:rsid w:val="2B2856C2"/>
    <w:rsid w:val="2BA620CE"/>
    <w:rsid w:val="2C253050"/>
    <w:rsid w:val="2C3F36D8"/>
    <w:rsid w:val="2C486A21"/>
    <w:rsid w:val="2D574DFE"/>
    <w:rsid w:val="2DE57CB2"/>
    <w:rsid w:val="2E225362"/>
    <w:rsid w:val="2E2B2971"/>
    <w:rsid w:val="2E3D5A87"/>
    <w:rsid w:val="2E444EA6"/>
    <w:rsid w:val="2E7C51B0"/>
    <w:rsid w:val="2E9C2C6A"/>
    <w:rsid w:val="2EB971EB"/>
    <w:rsid w:val="2F216116"/>
    <w:rsid w:val="2F4625DE"/>
    <w:rsid w:val="2F5C5606"/>
    <w:rsid w:val="2FBF3A7D"/>
    <w:rsid w:val="301A2D73"/>
    <w:rsid w:val="30292680"/>
    <w:rsid w:val="30E617B0"/>
    <w:rsid w:val="30ED4C80"/>
    <w:rsid w:val="313D3FB0"/>
    <w:rsid w:val="32990B9D"/>
    <w:rsid w:val="32BA28FD"/>
    <w:rsid w:val="32BF41B7"/>
    <w:rsid w:val="332C3534"/>
    <w:rsid w:val="334930EB"/>
    <w:rsid w:val="33566EB8"/>
    <w:rsid w:val="33772F84"/>
    <w:rsid w:val="343C75BB"/>
    <w:rsid w:val="349F2FDC"/>
    <w:rsid w:val="34C77A56"/>
    <w:rsid w:val="351E1B75"/>
    <w:rsid w:val="35361344"/>
    <w:rsid w:val="35F2395A"/>
    <w:rsid w:val="36152BC3"/>
    <w:rsid w:val="36C52DFF"/>
    <w:rsid w:val="36D43F78"/>
    <w:rsid w:val="376D42DC"/>
    <w:rsid w:val="37831746"/>
    <w:rsid w:val="37AE7A2B"/>
    <w:rsid w:val="37BB7E7B"/>
    <w:rsid w:val="37CD377C"/>
    <w:rsid w:val="3821593A"/>
    <w:rsid w:val="3853557F"/>
    <w:rsid w:val="38E83674"/>
    <w:rsid w:val="3A057E2A"/>
    <w:rsid w:val="3A9E317A"/>
    <w:rsid w:val="3AC72134"/>
    <w:rsid w:val="3B0F5B1A"/>
    <w:rsid w:val="3B1E7E28"/>
    <w:rsid w:val="3B487562"/>
    <w:rsid w:val="3B702E61"/>
    <w:rsid w:val="3BBE418E"/>
    <w:rsid w:val="3C787712"/>
    <w:rsid w:val="3C8254B5"/>
    <w:rsid w:val="3D1D4B40"/>
    <w:rsid w:val="3D984E1E"/>
    <w:rsid w:val="3DA20722"/>
    <w:rsid w:val="3DBC3FDA"/>
    <w:rsid w:val="3E0A4761"/>
    <w:rsid w:val="3E0F7B86"/>
    <w:rsid w:val="3E5B7935"/>
    <w:rsid w:val="3F193254"/>
    <w:rsid w:val="3F9E5D5A"/>
    <w:rsid w:val="3FCC0881"/>
    <w:rsid w:val="407A561A"/>
    <w:rsid w:val="40FB1F85"/>
    <w:rsid w:val="412C51FC"/>
    <w:rsid w:val="413A5FE1"/>
    <w:rsid w:val="41AB0E62"/>
    <w:rsid w:val="41B15467"/>
    <w:rsid w:val="423876BD"/>
    <w:rsid w:val="425828A0"/>
    <w:rsid w:val="42610AF2"/>
    <w:rsid w:val="43053BC2"/>
    <w:rsid w:val="431467C7"/>
    <w:rsid w:val="43742544"/>
    <w:rsid w:val="43D54440"/>
    <w:rsid w:val="43F853EE"/>
    <w:rsid w:val="444833A3"/>
    <w:rsid w:val="44BB6420"/>
    <w:rsid w:val="44D721AC"/>
    <w:rsid w:val="458C3654"/>
    <w:rsid w:val="462E5DF2"/>
    <w:rsid w:val="46711DA9"/>
    <w:rsid w:val="46A573C0"/>
    <w:rsid w:val="46EA560E"/>
    <w:rsid w:val="46EC6FEE"/>
    <w:rsid w:val="473D6354"/>
    <w:rsid w:val="474954DF"/>
    <w:rsid w:val="47CC0BEE"/>
    <w:rsid w:val="47F4187A"/>
    <w:rsid w:val="480F242E"/>
    <w:rsid w:val="483153FC"/>
    <w:rsid w:val="485662C8"/>
    <w:rsid w:val="488C4F57"/>
    <w:rsid w:val="4891789E"/>
    <w:rsid w:val="48A7089D"/>
    <w:rsid w:val="48F8272A"/>
    <w:rsid w:val="4927129C"/>
    <w:rsid w:val="49663EDC"/>
    <w:rsid w:val="49D479AA"/>
    <w:rsid w:val="4BF929FE"/>
    <w:rsid w:val="4C9C2352"/>
    <w:rsid w:val="4CFC0395"/>
    <w:rsid w:val="4D133585"/>
    <w:rsid w:val="4D211847"/>
    <w:rsid w:val="4D5D25E6"/>
    <w:rsid w:val="4DC40DDA"/>
    <w:rsid w:val="4E714CC2"/>
    <w:rsid w:val="4EF54AF2"/>
    <w:rsid w:val="4F5F0C68"/>
    <w:rsid w:val="4FD35CC6"/>
    <w:rsid w:val="4FF71AC4"/>
    <w:rsid w:val="50010E37"/>
    <w:rsid w:val="50121A09"/>
    <w:rsid w:val="50355FCF"/>
    <w:rsid w:val="50B36B37"/>
    <w:rsid w:val="50C06DF1"/>
    <w:rsid w:val="50E2368E"/>
    <w:rsid w:val="50FB65BB"/>
    <w:rsid w:val="50FF00B2"/>
    <w:rsid w:val="52284E69"/>
    <w:rsid w:val="526037D7"/>
    <w:rsid w:val="527D7B01"/>
    <w:rsid w:val="52A9459A"/>
    <w:rsid w:val="52B22F6A"/>
    <w:rsid w:val="52E8055F"/>
    <w:rsid w:val="53E014E0"/>
    <w:rsid w:val="550649B3"/>
    <w:rsid w:val="558A7F8C"/>
    <w:rsid w:val="55D64F56"/>
    <w:rsid w:val="55FC585C"/>
    <w:rsid w:val="560C3639"/>
    <w:rsid w:val="56A916EE"/>
    <w:rsid w:val="56FF4328"/>
    <w:rsid w:val="572A38A3"/>
    <w:rsid w:val="576B688C"/>
    <w:rsid w:val="57A50415"/>
    <w:rsid w:val="594C056F"/>
    <w:rsid w:val="59901E80"/>
    <w:rsid w:val="59EB278A"/>
    <w:rsid w:val="5A3A59EB"/>
    <w:rsid w:val="5AAB3616"/>
    <w:rsid w:val="5AB3263F"/>
    <w:rsid w:val="5AB346C0"/>
    <w:rsid w:val="5BAF6016"/>
    <w:rsid w:val="5BE56AFB"/>
    <w:rsid w:val="5C8155A9"/>
    <w:rsid w:val="5CED3EB9"/>
    <w:rsid w:val="5D507C32"/>
    <w:rsid w:val="5D6F3ECD"/>
    <w:rsid w:val="5D812431"/>
    <w:rsid w:val="5E5E3DA5"/>
    <w:rsid w:val="5E742DC0"/>
    <w:rsid w:val="5E8C3B90"/>
    <w:rsid w:val="5EBE0F5A"/>
    <w:rsid w:val="5EE1310A"/>
    <w:rsid w:val="5F3D5D5F"/>
    <w:rsid w:val="5F573888"/>
    <w:rsid w:val="5F741D0D"/>
    <w:rsid w:val="5FB83D36"/>
    <w:rsid w:val="5FE5458C"/>
    <w:rsid w:val="5FF73198"/>
    <w:rsid w:val="609B52AA"/>
    <w:rsid w:val="60E27153"/>
    <w:rsid w:val="61435A27"/>
    <w:rsid w:val="61AD1E69"/>
    <w:rsid w:val="61B609B1"/>
    <w:rsid w:val="61BB2D6E"/>
    <w:rsid w:val="62053AAE"/>
    <w:rsid w:val="62316271"/>
    <w:rsid w:val="62AF48A7"/>
    <w:rsid w:val="62C85BA0"/>
    <w:rsid w:val="63845BDB"/>
    <w:rsid w:val="639B2C46"/>
    <w:rsid w:val="64D616D7"/>
    <w:rsid w:val="6518681E"/>
    <w:rsid w:val="654D6D46"/>
    <w:rsid w:val="655C3324"/>
    <w:rsid w:val="660529F2"/>
    <w:rsid w:val="662841B4"/>
    <w:rsid w:val="66B951F9"/>
    <w:rsid w:val="66DC5C31"/>
    <w:rsid w:val="66DC6545"/>
    <w:rsid w:val="66FA0079"/>
    <w:rsid w:val="672B53CE"/>
    <w:rsid w:val="67ED67FF"/>
    <w:rsid w:val="685C2FDE"/>
    <w:rsid w:val="68677CD9"/>
    <w:rsid w:val="68F07458"/>
    <w:rsid w:val="693D3627"/>
    <w:rsid w:val="69554C7C"/>
    <w:rsid w:val="69E34953"/>
    <w:rsid w:val="6A130A53"/>
    <w:rsid w:val="6A146010"/>
    <w:rsid w:val="6A364659"/>
    <w:rsid w:val="6A747C7E"/>
    <w:rsid w:val="6B5639F0"/>
    <w:rsid w:val="6B713BD3"/>
    <w:rsid w:val="6BB610F3"/>
    <w:rsid w:val="6BF1676B"/>
    <w:rsid w:val="6C256ACC"/>
    <w:rsid w:val="6C29667F"/>
    <w:rsid w:val="6CBE363B"/>
    <w:rsid w:val="6CBF6484"/>
    <w:rsid w:val="6CF22CD8"/>
    <w:rsid w:val="6D084754"/>
    <w:rsid w:val="6DA21013"/>
    <w:rsid w:val="6E201539"/>
    <w:rsid w:val="6EAA724E"/>
    <w:rsid w:val="6ECA2648"/>
    <w:rsid w:val="6F220191"/>
    <w:rsid w:val="6F3C48BC"/>
    <w:rsid w:val="70F2646C"/>
    <w:rsid w:val="711B0559"/>
    <w:rsid w:val="71371314"/>
    <w:rsid w:val="714A1482"/>
    <w:rsid w:val="71AA047E"/>
    <w:rsid w:val="71BC7EA6"/>
    <w:rsid w:val="71C558AD"/>
    <w:rsid w:val="727907F7"/>
    <w:rsid w:val="72AD0C06"/>
    <w:rsid w:val="72E22B6A"/>
    <w:rsid w:val="7343262D"/>
    <w:rsid w:val="735B2D36"/>
    <w:rsid w:val="73AD119C"/>
    <w:rsid w:val="73F659BF"/>
    <w:rsid w:val="74500F1F"/>
    <w:rsid w:val="745E5245"/>
    <w:rsid w:val="74695946"/>
    <w:rsid w:val="746A1E3C"/>
    <w:rsid w:val="74BD10C4"/>
    <w:rsid w:val="74C05CAB"/>
    <w:rsid w:val="751F1DF5"/>
    <w:rsid w:val="751F7839"/>
    <w:rsid w:val="7622610B"/>
    <w:rsid w:val="763444AF"/>
    <w:rsid w:val="76423527"/>
    <w:rsid w:val="764E7837"/>
    <w:rsid w:val="76676633"/>
    <w:rsid w:val="76823347"/>
    <w:rsid w:val="76823B56"/>
    <w:rsid w:val="76B070B9"/>
    <w:rsid w:val="772C4527"/>
    <w:rsid w:val="77D8580D"/>
    <w:rsid w:val="77DB6A77"/>
    <w:rsid w:val="782F28D1"/>
    <w:rsid w:val="7889669E"/>
    <w:rsid w:val="78A86AB6"/>
    <w:rsid w:val="78D43D8C"/>
    <w:rsid w:val="78DC7856"/>
    <w:rsid w:val="79C93919"/>
    <w:rsid w:val="7A197FF7"/>
    <w:rsid w:val="7A1F20C0"/>
    <w:rsid w:val="7A3A5E0C"/>
    <w:rsid w:val="7AA52BA0"/>
    <w:rsid w:val="7ABB2E40"/>
    <w:rsid w:val="7B232E32"/>
    <w:rsid w:val="7B3B0418"/>
    <w:rsid w:val="7B542EEC"/>
    <w:rsid w:val="7C196222"/>
    <w:rsid w:val="7C63490E"/>
    <w:rsid w:val="7CBC7709"/>
    <w:rsid w:val="7CD267D0"/>
    <w:rsid w:val="7CD518EB"/>
    <w:rsid w:val="7D0A23D0"/>
    <w:rsid w:val="7D1947B4"/>
    <w:rsid w:val="7D86053E"/>
    <w:rsid w:val="7E1849D2"/>
    <w:rsid w:val="7E6935B8"/>
    <w:rsid w:val="7E704007"/>
    <w:rsid w:val="7EB64F49"/>
    <w:rsid w:val="7F140479"/>
    <w:rsid w:val="7F3B50F5"/>
    <w:rsid w:val="7FB33EE7"/>
    <w:rsid w:val="7FB9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link w:val="25"/>
    <w:unhideWhenUsed/>
    <w:qFormat/>
    <w:uiPriority w:val="0"/>
    <w:pPr>
      <w:widowControl w:val="0"/>
      <w:adjustRightInd/>
      <w:snapToGrid/>
      <w:spacing w:after="0"/>
      <w:jc w:val="center"/>
    </w:pPr>
    <w:rPr>
      <w:rFonts w:ascii="Times New Roman" w:hAnsi="Times New Roman" w:eastAsia="黑体" w:cs="Times New Roman"/>
      <w:b/>
      <w:bCs/>
      <w:kern w:val="2"/>
      <w:sz w:val="84"/>
      <w:szCs w:val="24"/>
    </w:rPr>
  </w:style>
  <w:style w:type="paragraph" w:styleId="3">
    <w:name w:val="Body Text Indent"/>
    <w:basedOn w:val="1"/>
    <w:link w:val="26"/>
    <w:unhideWhenUsed/>
    <w:qFormat/>
    <w:uiPriority w:val="0"/>
    <w:pPr>
      <w:widowControl w:val="0"/>
      <w:adjustRightInd/>
      <w:snapToGrid/>
      <w:spacing w:after="0"/>
      <w:ind w:firstLine="560" w:firstLineChars="200"/>
      <w:jc w:val="both"/>
    </w:pPr>
    <w:rPr>
      <w:rFonts w:ascii="Times New Roman" w:hAnsi="Times New Roman" w:eastAsia="黑体" w:cs="Times New Roman"/>
      <w:kern w:val="2"/>
      <w:sz w:val="28"/>
      <w:szCs w:val="24"/>
    </w:rPr>
  </w:style>
  <w:style w:type="paragraph" w:styleId="4">
    <w:name w:val="Body Text Indent 2"/>
    <w:basedOn w:val="1"/>
    <w:link w:val="27"/>
    <w:unhideWhenUsed/>
    <w:qFormat/>
    <w:uiPriority w:val="0"/>
    <w:pPr>
      <w:widowControl w:val="0"/>
      <w:adjustRightInd/>
      <w:snapToGrid/>
      <w:spacing w:after="0"/>
      <w:ind w:firstLine="280" w:firstLineChars="100"/>
      <w:jc w:val="both"/>
    </w:pPr>
    <w:rPr>
      <w:rFonts w:ascii="Times New Roman" w:hAnsi="Times New Roman" w:eastAsia="黑体" w:cs="Times New Roman"/>
      <w:kern w:val="2"/>
      <w:sz w:val="28"/>
      <w:szCs w:val="24"/>
    </w:rPr>
  </w:style>
  <w:style w:type="paragraph" w:styleId="5">
    <w:name w:val="Balloon Text"/>
    <w:basedOn w:val="1"/>
    <w:link w:val="29"/>
    <w:unhideWhenUsed/>
    <w:qFormat/>
    <w:uiPriority w:val="99"/>
    <w:pPr>
      <w:spacing w:after="0"/>
    </w:pPr>
    <w:rPr>
      <w:sz w:val="18"/>
      <w:szCs w:val="18"/>
    </w:rPr>
  </w:style>
  <w:style w:type="paragraph" w:styleId="6">
    <w:name w:val="footer"/>
    <w:basedOn w:val="1"/>
    <w:link w:val="31"/>
    <w:unhideWhenUsed/>
    <w:qFormat/>
    <w:uiPriority w:val="99"/>
    <w:pPr>
      <w:tabs>
        <w:tab w:val="center" w:pos="4153"/>
        <w:tab w:val="right" w:pos="8306"/>
      </w:tabs>
    </w:pPr>
    <w:rPr>
      <w:sz w:val="18"/>
      <w:szCs w:val="18"/>
    </w:rPr>
  </w:style>
  <w:style w:type="paragraph" w:styleId="7">
    <w:name w:val="header"/>
    <w:basedOn w:val="1"/>
    <w:link w:val="30"/>
    <w:unhideWhenUsed/>
    <w:qFormat/>
    <w:uiPriority w:val="99"/>
    <w:pPr>
      <w:pBdr>
        <w:bottom w:val="single" w:color="auto" w:sz="6" w:space="1"/>
      </w:pBdr>
      <w:tabs>
        <w:tab w:val="center" w:pos="4153"/>
        <w:tab w:val="right" w:pos="8306"/>
      </w:tabs>
      <w:jc w:val="center"/>
    </w:pPr>
    <w:rPr>
      <w:sz w:val="18"/>
      <w:szCs w:val="18"/>
    </w:rPr>
  </w:style>
  <w:style w:type="paragraph" w:styleId="8">
    <w:name w:val="Body Text Indent 3"/>
    <w:basedOn w:val="1"/>
    <w:link w:val="28"/>
    <w:unhideWhenUsed/>
    <w:qFormat/>
    <w:uiPriority w:val="0"/>
    <w:pPr>
      <w:widowControl w:val="0"/>
      <w:adjustRightInd/>
      <w:snapToGrid/>
      <w:spacing w:after="0"/>
      <w:ind w:left="561" w:leftChars="267" w:firstLine="280" w:firstLineChars="100"/>
      <w:jc w:val="both"/>
    </w:pPr>
    <w:rPr>
      <w:rFonts w:ascii="Times New Roman" w:hAnsi="Times New Roman" w:eastAsia="黑体" w:cs="Times New Roman"/>
      <w:kern w:val="2"/>
      <w:sz w:val="28"/>
      <w:szCs w:val="28"/>
    </w:r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style>
  <w:style w:type="character" w:styleId="14">
    <w:name w:val="FollowedHyperlink"/>
    <w:basedOn w:val="12"/>
    <w:semiHidden/>
    <w:unhideWhenUsed/>
    <w:qFormat/>
    <w:uiPriority w:val="99"/>
    <w:rPr>
      <w:color w:val="333333"/>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Typewriter"/>
    <w:basedOn w:val="12"/>
    <w:semiHidden/>
    <w:unhideWhenUsed/>
    <w:qFormat/>
    <w:uiPriority w:val="99"/>
    <w:rPr>
      <w:rFonts w:hint="default" w:ascii="monospace" w:hAnsi="monospace" w:eastAsia="monospace" w:cs="monospace"/>
      <w:sz w:val="20"/>
    </w:rPr>
  </w:style>
  <w:style w:type="character" w:styleId="18">
    <w:name w:val="HTML Acronym"/>
    <w:basedOn w:val="12"/>
    <w:semiHidden/>
    <w:unhideWhenUsed/>
    <w:qFormat/>
    <w:uiPriority w:val="99"/>
  </w:style>
  <w:style w:type="character" w:styleId="19">
    <w:name w:val="HTML Variable"/>
    <w:basedOn w:val="12"/>
    <w:semiHidden/>
    <w:unhideWhenUsed/>
    <w:qFormat/>
    <w:uiPriority w:val="99"/>
  </w:style>
  <w:style w:type="character" w:styleId="20">
    <w:name w:val="Hyperlink"/>
    <w:basedOn w:val="12"/>
    <w:unhideWhenUsed/>
    <w:qFormat/>
    <w:uiPriority w:val="99"/>
    <w:rPr>
      <w:color w:val="0000FF"/>
      <w:u w:val="single"/>
    </w:rPr>
  </w:style>
  <w:style w:type="character" w:styleId="21">
    <w:name w:val="HTML Code"/>
    <w:basedOn w:val="12"/>
    <w:semiHidden/>
    <w:unhideWhenUsed/>
    <w:qFormat/>
    <w:uiPriority w:val="99"/>
    <w:rPr>
      <w:rFonts w:hint="default" w:ascii="monospace" w:hAnsi="monospace" w:eastAsia="monospace" w:cs="monospace"/>
      <w:sz w:val="20"/>
    </w:rPr>
  </w:style>
  <w:style w:type="character" w:styleId="22">
    <w:name w:val="HTML Cite"/>
    <w:basedOn w:val="12"/>
    <w:semiHidden/>
    <w:unhideWhenUsed/>
    <w:qFormat/>
    <w:uiPriority w:val="99"/>
  </w:style>
  <w:style w:type="character" w:styleId="23">
    <w:name w:val="HTML Keyboard"/>
    <w:basedOn w:val="12"/>
    <w:semiHidden/>
    <w:unhideWhenUsed/>
    <w:qFormat/>
    <w:uiPriority w:val="99"/>
    <w:rPr>
      <w:rFonts w:ascii="monospace" w:hAnsi="monospace" w:eastAsia="monospace" w:cs="monospace"/>
      <w:sz w:val="20"/>
    </w:rPr>
  </w:style>
  <w:style w:type="character" w:styleId="24">
    <w:name w:val="HTML Sample"/>
    <w:basedOn w:val="12"/>
    <w:semiHidden/>
    <w:unhideWhenUsed/>
    <w:qFormat/>
    <w:uiPriority w:val="99"/>
    <w:rPr>
      <w:rFonts w:hint="default" w:ascii="monospace" w:hAnsi="monospace" w:eastAsia="monospace" w:cs="monospace"/>
    </w:rPr>
  </w:style>
  <w:style w:type="character" w:customStyle="1" w:styleId="25">
    <w:name w:val="正文文本 Char"/>
    <w:basedOn w:val="12"/>
    <w:link w:val="2"/>
    <w:semiHidden/>
    <w:qFormat/>
    <w:uiPriority w:val="0"/>
    <w:rPr>
      <w:rFonts w:ascii="Times New Roman" w:hAnsi="Times New Roman" w:eastAsia="黑体" w:cs="Times New Roman"/>
      <w:b/>
      <w:bCs/>
      <w:kern w:val="2"/>
      <w:sz w:val="84"/>
      <w:szCs w:val="24"/>
    </w:rPr>
  </w:style>
  <w:style w:type="character" w:customStyle="1" w:styleId="26">
    <w:name w:val="正文文本缩进 Char"/>
    <w:basedOn w:val="12"/>
    <w:link w:val="3"/>
    <w:semiHidden/>
    <w:qFormat/>
    <w:uiPriority w:val="0"/>
    <w:rPr>
      <w:rFonts w:ascii="Times New Roman" w:hAnsi="Times New Roman" w:eastAsia="黑体" w:cs="Times New Roman"/>
      <w:kern w:val="2"/>
      <w:sz w:val="28"/>
      <w:szCs w:val="24"/>
    </w:rPr>
  </w:style>
  <w:style w:type="character" w:customStyle="1" w:styleId="27">
    <w:name w:val="正文文本缩进 2 Char"/>
    <w:basedOn w:val="12"/>
    <w:link w:val="4"/>
    <w:qFormat/>
    <w:uiPriority w:val="0"/>
    <w:rPr>
      <w:rFonts w:ascii="Times New Roman" w:hAnsi="Times New Roman" w:eastAsia="黑体" w:cs="Times New Roman"/>
      <w:kern w:val="2"/>
      <w:sz w:val="28"/>
      <w:szCs w:val="24"/>
    </w:rPr>
  </w:style>
  <w:style w:type="character" w:customStyle="1" w:styleId="28">
    <w:name w:val="正文文本缩进 3 Char"/>
    <w:basedOn w:val="12"/>
    <w:link w:val="8"/>
    <w:semiHidden/>
    <w:qFormat/>
    <w:uiPriority w:val="0"/>
    <w:rPr>
      <w:rFonts w:ascii="Times New Roman" w:hAnsi="Times New Roman" w:eastAsia="黑体" w:cs="Times New Roman"/>
      <w:kern w:val="2"/>
      <w:sz w:val="28"/>
      <w:szCs w:val="28"/>
    </w:rPr>
  </w:style>
  <w:style w:type="character" w:customStyle="1" w:styleId="29">
    <w:name w:val="批注框文本 Char"/>
    <w:basedOn w:val="12"/>
    <w:link w:val="5"/>
    <w:semiHidden/>
    <w:qFormat/>
    <w:uiPriority w:val="99"/>
    <w:rPr>
      <w:rFonts w:ascii="Tahoma" w:hAnsi="Tahoma"/>
      <w:sz w:val="18"/>
      <w:szCs w:val="18"/>
    </w:rPr>
  </w:style>
  <w:style w:type="character" w:customStyle="1" w:styleId="30">
    <w:name w:val="页眉 Char"/>
    <w:basedOn w:val="12"/>
    <w:link w:val="7"/>
    <w:semiHidden/>
    <w:qFormat/>
    <w:uiPriority w:val="99"/>
    <w:rPr>
      <w:rFonts w:ascii="Tahoma" w:hAnsi="Tahoma"/>
      <w:sz w:val="18"/>
      <w:szCs w:val="18"/>
    </w:rPr>
  </w:style>
  <w:style w:type="character" w:customStyle="1" w:styleId="31">
    <w:name w:val="页脚 Char"/>
    <w:basedOn w:val="12"/>
    <w:link w:val="6"/>
    <w:semiHidden/>
    <w:qFormat/>
    <w:uiPriority w:val="99"/>
    <w:rPr>
      <w:rFonts w:ascii="Tahoma" w:hAnsi="Tahoma"/>
      <w:sz w:val="18"/>
      <w:szCs w:val="18"/>
    </w:rPr>
  </w:style>
  <w:style w:type="paragraph" w:customStyle="1" w:styleId="32">
    <w:name w:val="_Style 20"/>
    <w:basedOn w:val="1"/>
    <w:next w:val="1"/>
    <w:qFormat/>
    <w:uiPriority w:val="0"/>
    <w:pPr>
      <w:pBdr>
        <w:bottom w:val="single" w:color="auto" w:sz="6" w:space="1"/>
      </w:pBdr>
      <w:jc w:val="center"/>
    </w:pPr>
    <w:rPr>
      <w:rFonts w:ascii="Arial" w:eastAsia="宋体"/>
      <w:vanish/>
      <w:sz w:val="16"/>
    </w:rPr>
  </w:style>
  <w:style w:type="paragraph" w:customStyle="1" w:styleId="33">
    <w:name w:val="_Style 21"/>
    <w:basedOn w:val="1"/>
    <w:next w:val="1"/>
    <w:qFormat/>
    <w:uiPriority w:val="0"/>
    <w:pPr>
      <w:pBdr>
        <w:top w:val="single" w:color="auto" w:sz="6" w:space="1"/>
      </w:pBdr>
      <w:jc w:val="center"/>
    </w:pPr>
    <w:rPr>
      <w:rFonts w:ascii="Arial" w:eastAsia="宋体"/>
      <w:vanish/>
      <w:sz w:val="16"/>
    </w:rPr>
  </w:style>
  <w:style w:type="paragraph" w:customStyle="1" w:styleId="34">
    <w:name w:val="_Style 22"/>
    <w:basedOn w:val="1"/>
    <w:next w:val="1"/>
    <w:qFormat/>
    <w:uiPriority w:val="0"/>
    <w:pPr>
      <w:pBdr>
        <w:bottom w:val="single" w:color="auto" w:sz="6" w:space="1"/>
      </w:pBdr>
      <w:jc w:val="center"/>
    </w:pPr>
    <w:rPr>
      <w:rFonts w:ascii="Arial" w:eastAsia="宋体"/>
      <w:vanish/>
      <w:sz w:val="16"/>
    </w:rPr>
  </w:style>
  <w:style w:type="paragraph" w:customStyle="1" w:styleId="35">
    <w:name w:val="_Style 23"/>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5360</Words>
  <Characters>5630</Characters>
  <Lines>42</Lines>
  <Paragraphs>12</Paragraphs>
  <TotalTime>18</TotalTime>
  <ScaleCrop>false</ScaleCrop>
  <LinksUpToDate>false</LinksUpToDate>
  <CharactersWithSpaces>6477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2017-02-14T05:56:00Z</dcterms:created>
  <dc:creator>Administrator</dc:creator>
  <cp:lastModifiedBy>◕‿脚印</cp:lastModifiedBy>
  <cp:lastPrinted>2023-11-14T03:05:00Z</cp:lastPrinted>
  <dcterms:modified xsi:type="dcterms:W3CDTF">2024-12-31T01:14:23Z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FE3EB38D478C459A89AD7425737A464C_13</vt:lpwstr>
  </property>
  <property fmtid="{D5CDD505-2E9C-101B-9397-08002B2CF9AE}" pid="4" name="KSOTemplateDocerSaveRecord">
    <vt:lpwstr>eyJoZGlkIjoiMWY2MmFmZGFmYTE5YjJhMTBjMWY3NTRmYjQ1ZDM4NjgiLCJ1c2VySWQiOiIxMTY5ODUzNDM1In0=</vt:lpwstr>
  </property>
</Properties>
</file>